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FA0C8" w14:textId="0A0FA577" w:rsidR="00B23817" w:rsidRPr="00CE7502" w:rsidRDefault="00D353A0" w:rsidP="00B23817">
      <w:pPr>
        <w:jc w:val="center"/>
        <w:rPr>
          <w:rFonts w:ascii="Telegraf UltraBold" w:hAnsi="Telegraf UltraBold"/>
          <w:b/>
          <w:bCs/>
          <w:sz w:val="44"/>
          <w:szCs w:val="44"/>
          <w:lang w:eastAsia="en-GB"/>
        </w:rPr>
      </w:pPr>
      <w:r w:rsidRPr="00CE7502">
        <w:rPr>
          <w:rFonts w:ascii="Telegraf UltraBold" w:hAnsi="Telegraf UltraBold"/>
          <w:sz w:val="36"/>
          <w:szCs w:val="36"/>
          <w:lang w:eastAsia="en-GB"/>
        </w:rPr>
        <w:br/>
      </w:r>
      <w:r w:rsidR="003C5778" w:rsidRPr="00CE7502">
        <w:rPr>
          <w:rFonts w:ascii="Telegraf UltraBold" w:hAnsi="Telegraf UltraBold"/>
          <w:b/>
          <w:bCs/>
          <w:sz w:val="44"/>
          <w:szCs w:val="44"/>
          <w:lang w:eastAsia="en-GB"/>
        </w:rPr>
        <w:t>F</w:t>
      </w:r>
      <w:r w:rsidR="00B72098" w:rsidRPr="00CE7502">
        <w:rPr>
          <w:rFonts w:ascii="Telegraf UltraBold" w:hAnsi="Telegraf UltraBold"/>
          <w:b/>
          <w:bCs/>
          <w:sz w:val="44"/>
          <w:szCs w:val="44"/>
          <w:lang w:eastAsia="en-GB"/>
        </w:rPr>
        <w:t>O</w:t>
      </w:r>
      <w:r w:rsidR="003C5778" w:rsidRPr="00CE7502">
        <w:rPr>
          <w:rFonts w:ascii="Telegraf UltraBold" w:hAnsi="Telegraf UltraBold"/>
          <w:b/>
          <w:bCs/>
          <w:sz w:val="44"/>
          <w:szCs w:val="44"/>
          <w:lang w:eastAsia="en-GB"/>
        </w:rPr>
        <w:t xml:space="preserve">RSLAG TIL </w:t>
      </w:r>
      <w:r w:rsidR="00B72098" w:rsidRPr="00CE7502">
        <w:rPr>
          <w:rFonts w:ascii="Telegraf UltraBold" w:hAnsi="Telegraf UltraBold"/>
          <w:b/>
          <w:bCs/>
          <w:sz w:val="44"/>
          <w:szCs w:val="44"/>
          <w:lang w:eastAsia="en-GB"/>
        </w:rPr>
        <w:t>RETNINGSLINJER FOR AI</w:t>
      </w:r>
    </w:p>
    <w:p w14:paraId="2F9EF56E" w14:textId="77777777" w:rsidR="00B72098" w:rsidRPr="00CE7502" w:rsidRDefault="00B72098" w:rsidP="00B72098">
      <w:pPr>
        <w:rPr>
          <w:b/>
          <w:bCs/>
          <w:sz w:val="28"/>
          <w:szCs w:val="28"/>
        </w:rPr>
      </w:pPr>
    </w:p>
    <w:p w14:paraId="5CE25B6E" w14:textId="61EF2D05" w:rsidR="00B72098" w:rsidRPr="00B72098" w:rsidRDefault="00B72098" w:rsidP="00B72098">
      <w:pPr>
        <w:rPr>
          <w:b/>
          <w:bCs/>
          <w:sz w:val="28"/>
          <w:szCs w:val="28"/>
        </w:rPr>
      </w:pPr>
      <w:r w:rsidRPr="00B72098">
        <w:rPr>
          <w:b/>
          <w:bCs/>
          <w:sz w:val="28"/>
          <w:szCs w:val="28"/>
        </w:rPr>
        <w:t>Indledning</w:t>
      </w:r>
    </w:p>
    <w:p w14:paraId="52F930E4" w14:textId="77777777" w:rsidR="00B72098" w:rsidRPr="00CE7502" w:rsidRDefault="00B72098" w:rsidP="00B72098">
      <w:r w:rsidRPr="00B72098">
        <w:t>I</w:t>
      </w:r>
      <w:r w:rsidRPr="00B72098">
        <w:rPr>
          <w:i/>
          <w:iCs/>
        </w:rPr>
        <w:t xml:space="preserve"> Organisation</w:t>
      </w:r>
      <w:r w:rsidRPr="00B72098">
        <w:t xml:space="preserve"> ser vi AI som et kraftfuldt værktøj, der kan bidrage til at øge effektivitet og datadrevet beslutningstagning. AI er vores nye kollega, som skaber muligheder for innovation og forbedring af vores processer – men AI kommer også med risici, og AI erstatter aldrig vores medarbejdere. </w:t>
      </w:r>
    </w:p>
    <w:p w14:paraId="67986B5F" w14:textId="77777777" w:rsidR="00B72098" w:rsidRPr="00CE7502" w:rsidRDefault="00B72098" w:rsidP="00B72098"/>
    <w:p w14:paraId="50C37BF4" w14:textId="7AA5872B" w:rsidR="00B72098" w:rsidRPr="00CE7502" w:rsidRDefault="00B72098" w:rsidP="00315C0A">
      <w:r w:rsidRPr="00B72098">
        <w:t xml:space="preserve">Formålet med denne politik er derfor at sikre, at vi udnytter styrkerne ved vores nye AI-kollega, </w:t>
      </w:r>
      <w:r w:rsidR="00EC461E" w:rsidRPr="00CE7502">
        <w:t xml:space="preserve">at vi </w:t>
      </w:r>
      <w:r w:rsidR="00EC461E" w:rsidRPr="001E5766">
        <w:t>lærer af hinanden og er nysgerrige på ny teknologi</w:t>
      </w:r>
      <w:r w:rsidR="00EC461E" w:rsidRPr="00CE7502">
        <w:t xml:space="preserve">, </w:t>
      </w:r>
      <w:r w:rsidRPr="00B72098">
        <w:t>samtidig med at vores brug af AI er etisk, sikker og i overensstemmelse med gældende lovgivning.</w:t>
      </w:r>
    </w:p>
    <w:p w14:paraId="441B9D82" w14:textId="77777777" w:rsidR="00315C0A" w:rsidRPr="00CE7502" w:rsidRDefault="00315C0A" w:rsidP="00315C0A"/>
    <w:p w14:paraId="074E2524" w14:textId="196299ED" w:rsidR="00B23817" w:rsidRPr="00CE7502" w:rsidRDefault="001E5766" w:rsidP="00315C0A">
      <w:pPr>
        <w:rPr>
          <w:b/>
          <w:bCs/>
          <w:sz w:val="28"/>
          <w:szCs w:val="28"/>
        </w:rPr>
      </w:pPr>
      <w:r w:rsidRPr="00CE7502">
        <w:rPr>
          <w:b/>
          <w:bCs/>
          <w:sz w:val="28"/>
          <w:szCs w:val="28"/>
        </w:rPr>
        <w:t>Retningslinjer for brug af AI</w:t>
      </w:r>
    </w:p>
    <w:p w14:paraId="7E76C6D1" w14:textId="34E8C73A" w:rsidR="00FC249E" w:rsidRPr="00B72098" w:rsidRDefault="001E5766" w:rsidP="00FC249E">
      <w:r w:rsidRPr="001E5766">
        <w:t>I vores brug af AI</w:t>
      </w:r>
      <w:r w:rsidR="00EC461E" w:rsidRPr="00CE7502">
        <w:t xml:space="preserve"> </w:t>
      </w:r>
      <w:r w:rsidR="00FC249E" w:rsidRPr="00B72098">
        <w:t xml:space="preserve">arbejder </w:t>
      </w:r>
      <w:r w:rsidR="00EC461E" w:rsidRPr="00CE7502">
        <w:t xml:space="preserve">vi </w:t>
      </w:r>
      <w:r w:rsidR="00FC249E" w:rsidRPr="00B72098">
        <w:t>ud fra</w:t>
      </w:r>
      <w:r w:rsidR="00FC249E" w:rsidRPr="00CE7502">
        <w:t xml:space="preserve"> fire</w:t>
      </w:r>
      <w:r w:rsidR="00FC249E" w:rsidRPr="00B72098">
        <w:t xml:space="preserve"> praktiske principper for tryg AI:</w:t>
      </w:r>
    </w:p>
    <w:p w14:paraId="2DB642E7" w14:textId="77777777" w:rsidR="00FC249E" w:rsidRPr="00B72098" w:rsidRDefault="00FC249E" w:rsidP="00FC249E">
      <w:pPr>
        <w:numPr>
          <w:ilvl w:val="0"/>
          <w:numId w:val="27"/>
        </w:numPr>
      </w:pPr>
      <w:r w:rsidRPr="00B72098">
        <w:t xml:space="preserve">Transparens: </w:t>
      </w:r>
      <w:r w:rsidRPr="00CE7502">
        <w:t xml:space="preserve">Vi skal forstå hvordan AI bliver brugt, og vi fortæller det, </w:t>
      </w:r>
      <w:r w:rsidRPr="00B72098">
        <w:t>når AI bliver brugt.</w:t>
      </w:r>
    </w:p>
    <w:p w14:paraId="44315EE0" w14:textId="77777777" w:rsidR="00FC249E" w:rsidRPr="00CE7502" w:rsidRDefault="00FC249E" w:rsidP="00FC249E">
      <w:pPr>
        <w:numPr>
          <w:ilvl w:val="0"/>
          <w:numId w:val="27"/>
        </w:numPr>
      </w:pPr>
      <w:r w:rsidRPr="00B72098">
        <w:t xml:space="preserve">Beslutning: </w:t>
      </w:r>
      <w:r w:rsidRPr="00CE7502">
        <w:t>Vi b</w:t>
      </w:r>
      <w:r w:rsidRPr="00B72098">
        <w:t>rug</w:t>
      </w:r>
      <w:r w:rsidRPr="00CE7502">
        <w:t>er</w:t>
      </w:r>
      <w:r w:rsidRPr="00B72098">
        <w:t xml:space="preserve"> AI som støtte, men det er mennesker, der tager beslutninger.</w:t>
      </w:r>
    </w:p>
    <w:p w14:paraId="351191BD" w14:textId="77777777" w:rsidR="00FC249E" w:rsidRPr="00CE7502" w:rsidRDefault="00FC249E" w:rsidP="00FC249E">
      <w:pPr>
        <w:numPr>
          <w:ilvl w:val="0"/>
          <w:numId w:val="27"/>
        </w:numPr>
      </w:pPr>
      <w:r w:rsidRPr="00CE7502">
        <w:t>Retfærdighed: Vi stiller krav til vores leverandører, om at levere neutral AI til os.</w:t>
      </w:r>
    </w:p>
    <w:p w14:paraId="7E10DBBE" w14:textId="77777777" w:rsidR="00FC249E" w:rsidRPr="00CE7502" w:rsidRDefault="00FC249E" w:rsidP="00FC249E">
      <w:pPr>
        <w:numPr>
          <w:ilvl w:val="0"/>
          <w:numId w:val="27"/>
        </w:numPr>
      </w:pPr>
      <w:r w:rsidRPr="00CE7502">
        <w:t xml:space="preserve">Sikkerhed og compliance: Vi stiller krav til vores leverandører, om at overholde relevant lovgivning, som AI-forordningen og GDPR. </w:t>
      </w:r>
    </w:p>
    <w:p w14:paraId="67CB114A" w14:textId="39BE3CD9" w:rsidR="00FC249E" w:rsidRPr="00CE7502" w:rsidRDefault="00FC249E" w:rsidP="00FC249E"/>
    <w:p w14:paraId="293F6785" w14:textId="04975852" w:rsidR="00EC461E" w:rsidRPr="00CE7502" w:rsidRDefault="00FC249E" w:rsidP="00FC249E">
      <w:r w:rsidRPr="00CE7502">
        <w:t>Når vi bruger AI, skal vi altid kunne svare Ja på disse spørgsmål</w:t>
      </w:r>
    </w:p>
    <w:p w14:paraId="2DF4E4CB" w14:textId="3EE12D08" w:rsidR="00EC461E" w:rsidRPr="00B72098" w:rsidRDefault="00EC461E" w:rsidP="00FC249E">
      <w:r w:rsidRPr="00CE7502">
        <mc:AlternateContent>
          <mc:Choice Requires="wps">
            <w:drawing>
              <wp:anchor distT="0" distB="0" distL="114300" distR="114300" simplePos="0" relativeHeight="251658752" behindDoc="1" locked="0" layoutInCell="1" allowOverlap="1" wp14:anchorId="524E4832" wp14:editId="74F3F508">
                <wp:simplePos x="0" y="0"/>
                <wp:positionH relativeFrom="column">
                  <wp:posOffset>289145</wp:posOffset>
                </wp:positionH>
                <wp:positionV relativeFrom="paragraph">
                  <wp:posOffset>199694</wp:posOffset>
                </wp:positionV>
                <wp:extent cx="1727200" cy="1219200"/>
                <wp:effectExtent l="19050" t="19050" r="44450" b="190500"/>
                <wp:wrapNone/>
                <wp:docPr id="1294401081" name="Pratbubbla: oval 1"/>
                <wp:cNvGraphicFramePr/>
                <a:graphic xmlns:a="http://schemas.openxmlformats.org/drawingml/2006/main">
                  <a:graphicData uri="http://schemas.microsoft.com/office/word/2010/wordprocessingShape">
                    <wps:wsp>
                      <wps:cNvSpPr/>
                      <wps:spPr>
                        <a:xfrm>
                          <a:off x="0" y="0"/>
                          <a:ext cx="1727200" cy="1219200"/>
                        </a:xfrm>
                        <a:prstGeom prst="wedgeEllipseCallout">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A1293D" w14:textId="29654C27" w:rsidR="00FC249E" w:rsidRPr="00CE7502" w:rsidRDefault="00FC249E" w:rsidP="00FC249E">
                            <w:pPr>
                              <w:jc w:val="center"/>
                            </w:pPr>
                            <w:r w:rsidRPr="00CE7502">
                              <w:t>Forstår jeg, hvad AI lige gjorde?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4E483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Pratbubbla: oval 1" o:spid="_x0000_s1026" type="#_x0000_t63" style="position:absolute;margin-left:22.75pt;margin-top:15.7pt;width:136pt;height: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72iAIAAKMFAAAOAAAAZHJzL2Uyb0RvYy54bWysVMFu2zAMvQ/YPwi6r7aDtF2DOkWQLsOA&#10;oi3aDj0rshQLkEVNUmJnXz9KdpyuLXYodpEpkXwkn0leXnWNJjvhvAJT0uIkp0QYDpUym5L+fFp9&#10;+UqJD8xUTIMRJd0LT6/mnz9dtnYmJlCDroQjCGL8rLUlrUOwsyzzvBYN8ydghUGlBNewgFe3ySrH&#10;WkRvdDbJ87OsBVdZB1x4j6/XvZLOE76Ugoc7Kb0IRJcUcwvpdOlcxzObX7LZxjFbKz6kwT6QRcOU&#10;waAj1DULjGydegPVKO7AgwwnHJoMpFRcpBqwmiJ/Vc1jzaxItSA53o40+f8Hy293j/beIQ2t9TOP&#10;Yqyik66JX8yPdIms/UiW6ALh+FicT87xD1DCUVdMiot4QZzs6G6dD98FNCQKJW1FtRHftFbWiyXT&#10;GrYhccZ2Nz70ngePGNyDVtVKaZ0ubrNeakd2LP7IfJKfHYL9ZabNxzwx6eiaHUlIUthrEQG1eRCS&#10;qArLnqSUU3+KMSHGuTCh6FU1q0SfZ3Gaj5yMHomhBBiRJdY3Yg8AsfffYvcEDfbRVaT2Hp3zfyXW&#10;O48eKTKYMDo3yoB7D0BjVUPk3v5AUk9NZCl06w5NoriGan/viIN+zrzlK4W//ob5cM8cDha2Cy6L&#10;cIeH1NCWFAaJkhrc7/feoz32O2opaXFQS+p/bZkTlOgfBifhophO42Sny/QUe5IS91Kzfqkx22YJ&#10;2EIFriXLkxjtgz6I0kHzjDtlEaOiihmOsUvKgztclqFfILiVuFgskhlOs2XhxjxaHsEjwbGXn7pn&#10;5uzQ/wFH5xYOQ81mr/q+t42eBhbbAFKloTjyOlCPmyD10LC14qp5eU9Wx906/wMAAP//AwBQSwME&#10;FAAGAAgAAAAhAO7NUafdAAAACQEAAA8AAABkcnMvZG93bnJldi54bWxMj0tPwzAQhO9I/AdrkbhR&#10;51Wo0mwqhFRx4NQXXN3YJBHx2oqdNvx7lhMcZ2c08221me0gLmYMvSOEdJGAMNQ43VOLcDxsH1Yg&#10;QlSk1eDIIHybAJv69qZSpXZX2pnLPraCSyiUCqGL0ZdShqYzVoWF84bY+3SjVZHl2Eo9qiuX20Fm&#10;SfIoreqJFzrlzUtnmq/9ZBG0e1feJafj28ckt7v25F9j7xHv7+bnNYho5vgXhl98Roeamc5uIh3E&#10;gFAsl5xEyNMCBPt5+sSHM0KW5QXIupL/P6h/AAAA//8DAFBLAQItABQABgAIAAAAIQC2gziS/gAA&#10;AOEBAAATAAAAAAAAAAAAAAAAAAAAAABbQ29udGVudF9UeXBlc10ueG1sUEsBAi0AFAAGAAgAAAAh&#10;ADj9If/WAAAAlAEAAAsAAAAAAAAAAAAAAAAALwEAAF9yZWxzLy5yZWxzUEsBAi0AFAAGAAgAAAAh&#10;AI+ozvaIAgAAowUAAA4AAAAAAAAAAAAAAAAALgIAAGRycy9lMm9Eb2MueG1sUEsBAi0AFAAGAAgA&#10;AAAhAO7NUafdAAAACQEAAA8AAAAAAAAAAAAAAAAA4gQAAGRycy9kb3ducmV2LnhtbFBLBQYAAAAA&#10;BAAEAPMAAADsBQAAAAA=&#10;" adj="6300,24300" fillcolor="#002060" strokecolor="#002060" strokeweight="1pt">
                <v:textbox>
                  <w:txbxContent>
                    <w:p w14:paraId="17A1293D" w14:textId="29654C27" w:rsidR="00FC249E" w:rsidRPr="00CE7502" w:rsidRDefault="00FC249E" w:rsidP="00FC249E">
                      <w:pPr>
                        <w:jc w:val="center"/>
                      </w:pPr>
                      <w:r w:rsidRPr="00CE7502">
                        <w:t>Forstår jeg, hvad AI lige gjorde?</w:t>
                      </w:r>
                    </w:p>
                  </w:txbxContent>
                </v:textbox>
              </v:shape>
            </w:pict>
          </mc:Fallback>
        </mc:AlternateContent>
      </w:r>
      <w:r w:rsidRPr="00CE7502">
        <mc:AlternateContent>
          <mc:Choice Requires="wps">
            <w:drawing>
              <wp:anchor distT="0" distB="0" distL="114300" distR="114300" simplePos="0" relativeHeight="251667968" behindDoc="0" locked="0" layoutInCell="1" allowOverlap="1" wp14:anchorId="3D737925" wp14:editId="274F922A">
                <wp:simplePos x="0" y="0"/>
                <wp:positionH relativeFrom="column">
                  <wp:posOffset>2692843</wp:posOffset>
                </wp:positionH>
                <wp:positionV relativeFrom="paragraph">
                  <wp:posOffset>214970</wp:posOffset>
                </wp:positionV>
                <wp:extent cx="1727200" cy="1219200"/>
                <wp:effectExtent l="19050" t="19050" r="44450" b="190500"/>
                <wp:wrapNone/>
                <wp:docPr id="1378109945" name="Pratbubbla: oval 1"/>
                <wp:cNvGraphicFramePr/>
                <a:graphic xmlns:a="http://schemas.openxmlformats.org/drawingml/2006/main">
                  <a:graphicData uri="http://schemas.microsoft.com/office/word/2010/wordprocessingShape">
                    <wps:wsp>
                      <wps:cNvSpPr/>
                      <wps:spPr>
                        <a:xfrm>
                          <a:off x="0" y="0"/>
                          <a:ext cx="1727200" cy="1219200"/>
                        </a:xfrm>
                        <a:prstGeom prst="wedgeEllipseCallout">
                          <a:avLst/>
                        </a:prstGeom>
                        <a:solidFill>
                          <a:srgbClr val="002060"/>
                        </a:solid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EDCEE9" w14:textId="2F294BFA" w:rsidR="00535F45" w:rsidRPr="00CE7502" w:rsidRDefault="00535F45" w:rsidP="00535F45">
                            <w:pPr>
                              <w:jc w:val="center"/>
                            </w:pPr>
                            <w:r w:rsidRPr="00CE7502">
                              <w:t>Var det et menneske, der tog beslutningen?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37925" id="_x0000_s1027" type="#_x0000_t63" style="position:absolute;margin-left:212.05pt;margin-top:16.95pt;width:136pt;height:9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j2jQIAAKoFAAAOAAAAZHJzL2Uyb0RvYy54bWysVMFu2zAMvQ/YPwi6r7aDtF2DOkWQLsOA&#10;oi3aDj0rshQLkEVNUmJnXz9KdpyuLXYodpFFkXwkn0leXnWNJjvhvAJT0uIkp0QYDpUym5L+fFp9&#10;+UqJD8xUTIMRJd0LT6/mnz9dtnYmJlCDroQjCGL8rLUlrUOwsyzzvBYN8ydghUGlBNewgKLbZJVj&#10;LaI3Opvk+VnWgqusAy68x9frXknnCV9KwcOdlF4EokuKuYV0unSu45nNL9ls45itFR/SYB/IomHK&#10;YNAR6poFRrZOvYFqFHfgQYYTDk0GUiouUg1YTZG/quaxZlakWpAcb0ea/P+D5be7R3vvkIbW+pnH&#10;a6yik66JX8yPdIms/UiW6ALh+FicT87xD1DCUVdMiosoIE52dLfOh+8CGhIvJW1FtRHftFbWiyXT&#10;GrYhccZ2Nz70ngePGNyDVtVKaZ0Et1kvtSM7Fn9kPsnPDsH+MtPmY56YdHTNjiSkW9hrEQG1eRCS&#10;qArLnqSUU3+KMSHGuTCh6FU1q0SfZ3Gaj5yMHomhBBiRJdY3Yg8AsfffYvcEDfbRVaT2Hp3zfyXW&#10;O48eKTKYMDo3yoB7D0BjVUPk3v5AUk9NZCl06w65wSaIlvFlDdX+3hEH/bh5y1cKO+CG+XDPHM4X&#10;dg3ujHCHh9TQlhSGGyU1uN/vvUd7bHvUUtLivJbU/9oyJyjRPwwOxEUxncYBT8L0FFuTEvdSs36p&#10;MdtmCdhJBW4ny9M12gd9uEoHzTOulkWMiipmOMYuKQ/uICxDv0dwOXGxWCQzHGrLwo15tDyCR55j&#10;Sz91z8zZYQwCTtAtHGabzV61f28bPQ0stgGkSrNx5HX4A7gQUisNyytunJdysjqu2PkfAAAA//8D&#10;AFBLAwQUAAYACAAAACEAhynkjd8AAAAKAQAADwAAAGRycy9kb3ducmV2LnhtbEyPwU7DMAyG70i8&#10;Q2Sk3Vi6blS0NJ2mSdMOnDY2uHqNaSsaJ2rSrbw94QRH259+f3+5nkwvrjT4zrKCxTwBQVxb3XGj&#10;4PS2e3wG4QOyxt4yKfgmD+vq/q7EQtsbH+h6DI2IIewLVNCG4Aopfd2SQT+3jjjePu1gMMRxaKQe&#10;8BbDTS/TJMmkwY7jhxYdbVuqv46jUaDtOzqbnE+vH6PcHZqz24fOKTV7mDYvIAJN4Q+GX/2oDlV0&#10;utiRtRe9glW6WkRUwXKZg4hAlmdxcVGQpk85yKqU/ytUPwAAAP//AwBQSwECLQAUAAYACAAAACEA&#10;toM4kv4AAADhAQAAEwAAAAAAAAAAAAAAAAAAAAAAW0NvbnRlbnRfVHlwZXNdLnhtbFBLAQItABQA&#10;BgAIAAAAIQA4/SH/1gAAAJQBAAALAAAAAAAAAAAAAAAAAC8BAABfcmVscy8ucmVsc1BLAQItABQA&#10;BgAIAAAAIQAZZDj2jQIAAKoFAAAOAAAAAAAAAAAAAAAAAC4CAABkcnMvZTJvRG9jLnhtbFBLAQIt&#10;ABQABgAIAAAAIQCHKeSN3wAAAAoBAAAPAAAAAAAAAAAAAAAAAOcEAABkcnMvZG93bnJldi54bWxQ&#10;SwUGAAAAAAQABADzAAAA8wUAAAAA&#10;" adj="6300,24300" fillcolor="#002060" strokecolor="#002060" strokeweight="1pt">
                <v:textbox>
                  <w:txbxContent>
                    <w:p w14:paraId="59EDCEE9" w14:textId="2F294BFA" w:rsidR="00535F45" w:rsidRPr="00CE7502" w:rsidRDefault="00535F45" w:rsidP="00535F45">
                      <w:pPr>
                        <w:jc w:val="center"/>
                      </w:pPr>
                      <w:r w:rsidRPr="00CE7502">
                        <w:t>Var det et menneske, der tog beslutningen?</w:t>
                      </w:r>
                    </w:p>
                  </w:txbxContent>
                </v:textbox>
              </v:shape>
            </w:pict>
          </mc:Fallback>
        </mc:AlternateContent>
      </w:r>
    </w:p>
    <w:p w14:paraId="4D7AE382" w14:textId="37136047" w:rsidR="00FC249E" w:rsidRPr="00CE7502" w:rsidRDefault="00FC249E" w:rsidP="00315C0A"/>
    <w:p w14:paraId="069149E6" w14:textId="4E3BBA01" w:rsidR="00315C0A" w:rsidRPr="00CE7502" w:rsidRDefault="00315C0A" w:rsidP="00315C0A"/>
    <w:p w14:paraId="382BACA4" w14:textId="77777777" w:rsidR="00954BBB" w:rsidRPr="00CE7502" w:rsidRDefault="00954BBB" w:rsidP="00315C0A"/>
    <w:p w14:paraId="00AA3A4A" w14:textId="77777777" w:rsidR="00EC461E" w:rsidRPr="00CE7502" w:rsidRDefault="00EC461E" w:rsidP="00315C0A"/>
    <w:p w14:paraId="737F43BB" w14:textId="77777777" w:rsidR="00EC461E" w:rsidRPr="00CE7502" w:rsidRDefault="00EC461E" w:rsidP="00315C0A"/>
    <w:p w14:paraId="2D58CAEE" w14:textId="77777777" w:rsidR="00EC461E" w:rsidRPr="00CE7502" w:rsidRDefault="00EC461E" w:rsidP="00315C0A"/>
    <w:p w14:paraId="0D56E794" w14:textId="77777777" w:rsidR="00EC461E" w:rsidRPr="00CE7502" w:rsidRDefault="00EC461E" w:rsidP="00315C0A"/>
    <w:p w14:paraId="697A1C31" w14:textId="77777777" w:rsidR="00EC461E" w:rsidRPr="00CE7502" w:rsidRDefault="00954BBB" w:rsidP="00954BBB">
      <w:r w:rsidRPr="00954BBB">
        <w:rPr>
          <w:b/>
          <w:bCs/>
        </w:rPr>
        <w:t>AI-værktøjer, der håndterer personoplysninger</w:t>
      </w:r>
      <w:r w:rsidR="00EC461E" w:rsidRPr="00CE7502">
        <w:rPr>
          <w:b/>
          <w:bCs/>
        </w:rPr>
        <w:br/>
      </w:r>
      <w:r w:rsidRPr="00954BBB">
        <w:t>Personoplysninger betyder alt, der kan identificere personer</w:t>
      </w:r>
      <w:r w:rsidR="00EC461E" w:rsidRPr="00CE7502">
        <w:t>, som</w:t>
      </w:r>
      <w:r w:rsidRPr="00954BBB">
        <w:t xml:space="preserve"> navn og billede, men også </w:t>
      </w:r>
      <w:r w:rsidR="00EC461E" w:rsidRPr="00CE7502">
        <w:br/>
      </w:r>
    </w:p>
    <w:p w14:paraId="4DABDE79" w14:textId="77777777" w:rsidR="00EC461E" w:rsidRPr="00CE7502" w:rsidRDefault="00EC461E" w:rsidP="00954BBB"/>
    <w:p w14:paraId="0E6BEF14" w14:textId="0C9866C9" w:rsidR="00954BBB" w:rsidRPr="00CE7502" w:rsidRDefault="00954BBB" w:rsidP="00954BBB">
      <w:pPr>
        <w:rPr>
          <w:b/>
          <w:bCs/>
        </w:rPr>
      </w:pPr>
      <w:r w:rsidRPr="00954BBB">
        <w:t>indirekte oplysninger</w:t>
      </w:r>
      <w:r w:rsidR="00EC461E" w:rsidRPr="00CE7502">
        <w:t xml:space="preserve">, </w:t>
      </w:r>
      <w:r w:rsidRPr="00954BBB">
        <w:t>som IP-adresser. Vi håndterer personoplysninger i hele vores organisation, og det er vigtigt at sikre, at de beskyttes i henhold til GDPR.</w:t>
      </w:r>
    </w:p>
    <w:p w14:paraId="37999F51" w14:textId="77777777" w:rsidR="00EC461E" w:rsidRPr="00954BBB" w:rsidRDefault="00EC461E" w:rsidP="00954BBB"/>
    <w:p w14:paraId="5DBF7D6C" w14:textId="5BF05FEB" w:rsidR="00954BBB" w:rsidRPr="00CE7502" w:rsidRDefault="00954BBB" w:rsidP="00954BBB">
      <w:r w:rsidRPr="00954BBB">
        <w:t xml:space="preserve">Medarbejdere opfordres til at afprøve nye AI-værktøjer – men til behandling af personoplysninger må kun de værktøjer, som er godkendt af </w:t>
      </w:r>
      <w:r w:rsidRPr="00954BBB">
        <w:rPr>
          <w:i/>
          <w:iCs/>
        </w:rPr>
        <w:t>Afdeling</w:t>
      </w:r>
      <w:r w:rsidRPr="00954BBB">
        <w:t xml:space="preserve">, anvendes. Disse værktøjer er gennemgået og godkendt i forhold til vores krav til datasikkerhed. En liste over godkendte værktøjer findes på </w:t>
      </w:r>
      <w:r w:rsidRPr="00954BBB">
        <w:rPr>
          <w:i/>
          <w:iCs/>
        </w:rPr>
        <w:t>intranettet</w:t>
      </w:r>
      <w:r w:rsidRPr="00954BBB">
        <w:t>.</w:t>
      </w:r>
    </w:p>
    <w:p w14:paraId="24A110C8" w14:textId="77777777" w:rsidR="00EC461E" w:rsidRPr="00954BBB" w:rsidRDefault="00EC461E" w:rsidP="00954BBB"/>
    <w:p w14:paraId="163B8A0E" w14:textId="163816A0" w:rsidR="00954BBB" w:rsidRPr="00CE7502" w:rsidRDefault="00954BBB" w:rsidP="00954BBB">
      <w:r w:rsidRPr="00954BBB">
        <w:t>Eksempel: ChatGPT kan bruges til inspiration og forslag, men der må aldrig indtastes personoplysninger</w:t>
      </w:r>
      <w:r w:rsidR="00EC461E" w:rsidRPr="00CE7502">
        <w:t xml:space="preserve"> i dette værktøj. </w:t>
      </w:r>
    </w:p>
    <w:p w14:paraId="30CD7081" w14:textId="77777777" w:rsidR="007E0B72" w:rsidRPr="00CE7502" w:rsidRDefault="007E0B72" w:rsidP="00954BBB"/>
    <w:p w14:paraId="5C4939D4" w14:textId="77777777" w:rsidR="007E0B72" w:rsidRPr="007E0B72" w:rsidRDefault="007E0B72" w:rsidP="007E0B72">
      <w:pPr>
        <w:rPr>
          <w:b/>
          <w:bCs/>
        </w:rPr>
      </w:pPr>
      <w:r w:rsidRPr="007E0B72">
        <w:rPr>
          <w:b/>
          <w:bCs/>
        </w:rPr>
        <w:t>Etik ved brug af AI</w:t>
      </w:r>
    </w:p>
    <w:p w14:paraId="003C5369" w14:textId="5D68CBA4" w:rsidR="007E0B72" w:rsidRPr="00CE7502" w:rsidRDefault="007E0B72" w:rsidP="007E0B72">
      <w:r w:rsidRPr="007E0B72">
        <w:t>AI-værktøjer skal anvendes på en måde, der fremmer retfærdige og inkluderende beslutnings</w:t>
      </w:r>
      <w:r w:rsidRPr="00CE7502">
        <w:t>-</w:t>
      </w:r>
      <w:r w:rsidRPr="007E0B72">
        <w:t>processer. Vi er bevidste om, at AI kan videreføre eksisterende bias, og vi arbejder aktivt for at minimere denne risiko.</w:t>
      </w:r>
    </w:p>
    <w:p w14:paraId="33095404" w14:textId="77777777" w:rsidR="007E0B72" w:rsidRPr="007E0B72" w:rsidRDefault="007E0B72" w:rsidP="007E0B72"/>
    <w:p w14:paraId="25588B02" w14:textId="77777777" w:rsidR="007E0B72" w:rsidRPr="007E0B72" w:rsidRDefault="007E0B72" w:rsidP="007E0B72">
      <w:r w:rsidRPr="007E0B72">
        <w:t>Derfor gennemgår vi altid det materiale og de konklusioner, som AI præsenterer, før de anvendes, for at identificere og håndtere eventuelle uønskede bias.</w:t>
      </w:r>
    </w:p>
    <w:p w14:paraId="50D9977B" w14:textId="03834132" w:rsidR="007E0B72" w:rsidRPr="007E0B72" w:rsidRDefault="007E0B72" w:rsidP="007E0B72"/>
    <w:p w14:paraId="4695240C" w14:textId="77777777" w:rsidR="007E0B72" w:rsidRPr="007E0B72" w:rsidRDefault="007E0B72" w:rsidP="007E0B72">
      <w:pPr>
        <w:rPr>
          <w:b/>
          <w:bCs/>
        </w:rPr>
      </w:pPr>
      <w:r w:rsidRPr="007E0B72">
        <w:rPr>
          <w:b/>
          <w:bCs/>
        </w:rPr>
        <w:t>Transparens i brugen af AI</w:t>
      </w:r>
    </w:p>
    <w:p w14:paraId="6294BC72" w14:textId="77777777" w:rsidR="007E0B72" w:rsidRPr="007E0B72" w:rsidRDefault="007E0B72" w:rsidP="007E0B72">
      <w:r w:rsidRPr="007E0B72">
        <w:t>Medarbejdere, kunder og andre interessenter skal informeres om, hvornår AI anvendes, hvilke beslutninger den påvirker, og hvilke kriterier der ligger bag AI-baserede processer.</w:t>
      </w:r>
    </w:p>
    <w:p w14:paraId="16A13E94" w14:textId="77777777" w:rsidR="007E0B72" w:rsidRPr="00CE7502" w:rsidRDefault="007E0B72" w:rsidP="007E0B72"/>
    <w:p w14:paraId="7F0E4451" w14:textId="381AAEDC" w:rsidR="007E0B72" w:rsidRPr="007E0B72" w:rsidRDefault="007E0B72" w:rsidP="007E0B72">
      <w:r w:rsidRPr="007E0B72">
        <w:t>Dette gør vi ved at oplyse, når indhold er genereret af AI</w:t>
      </w:r>
      <w:r w:rsidRPr="00CE7502">
        <w:t>, for eksempel</w:t>
      </w:r>
      <w:r w:rsidRPr="007E0B72">
        <w:t xml:space="preserve"> med </w:t>
      </w:r>
      <w:r w:rsidRPr="00CE7502">
        <w:t xml:space="preserve">en </w:t>
      </w:r>
      <w:r w:rsidRPr="007E0B72">
        <w:t>tydelig markering som “AI-genereret indhold”</w:t>
      </w:r>
      <w:r w:rsidRPr="00CE7502">
        <w:t xml:space="preserve">. Når AI bliver brugt i beslutningsprocesser, informerer vi om det på en tydelig og forståelig måde. </w:t>
      </w:r>
    </w:p>
    <w:p w14:paraId="615FCEA3" w14:textId="07E8DCB2" w:rsidR="007E0B72" w:rsidRPr="007E0B72" w:rsidRDefault="007E0B72" w:rsidP="007E0B72">
      <w:pPr>
        <w:rPr>
          <w:sz w:val="28"/>
          <w:szCs w:val="28"/>
        </w:rPr>
      </w:pPr>
    </w:p>
    <w:p w14:paraId="33871CC1" w14:textId="77777777" w:rsidR="007E0B72" w:rsidRPr="007E0B72" w:rsidRDefault="007E0B72" w:rsidP="007E0B72">
      <w:pPr>
        <w:rPr>
          <w:b/>
          <w:bCs/>
          <w:sz w:val="28"/>
          <w:szCs w:val="28"/>
        </w:rPr>
      </w:pPr>
      <w:r w:rsidRPr="007E0B72">
        <w:rPr>
          <w:b/>
          <w:bCs/>
          <w:sz w:val="28"/>
          <w:szCs w:val="28"/>
        </w:rPr>
        <w:t>Uddannelse og støtte</w:t>
      </w:r>
    </w:p>
    <w:p w14:paraId="6166F446" w14:textId="0F2A77D7" w:rsidR="007E0B72" w:rsidRPr="007E0B72" w:rsidRDefault="007E0B72" w:rsidP="007E0B72">
      <w:r w:rsidRPr="007E0B72">
        <w:t>For at få størst muligt udbytte af AI skal medarbejdere have den nødvendige uddannelse i AI</w:t>
      </w:r>
      <w:r w:rsidRPr="00CE7502">
        <w:t xml:space="preserve">, </w:t>
      </w:r>
      <w:r w:rsidRPr="007E0B72">
        <w:t xml:space="preserve">herunder forståelse for funktioner, muligheder og begrænsninger. Uddannelsen </w:t>
      </w:r>
      <w:r w:rsidR="00DB0D98" w:rsidRPr="00CE7502">
        <w:t xml:space="preserve">skal </w:t>
      </w:r>
      <w:r w:rsidRPr="007E0B72">
        <w:t>foregå på</w:t>
      </w:r>
      <w:r w:rsidR="00DB0D98" w:rsidRPr="00CE7502">
        <w:t xml:space="preserve"> både</w:t>
      </w:r>
      <w:r w:rsidRPr="007E0B72">
        <w:t xml:space="preserve"> organisations- og afdelingsniveau</w:t>
      </w:r>
      <w:r w:rsidR="00DB0D98" w:rsidRPr="00CE7502">
        <w:t>,</w:t>
      </w:r>
      <w:r w:rsidRPr="007E0B72">
        <w:t xml:space="preserve"> og gør</w:t>
      </w:r>
      <w:r w:rsidR="00DB0D98" w:rsidRPr="00CE7502">
        <w:t>e</w:t>
      </w:r>
      <w:r w:rsidRPr="007E0B72">
        <w:t xml:space="preserve"> det muligt for medarbejdere at udforske og implementere AI i deres arbejdsprocesser.</w:t>
      </w:r>
    </w:p>
    <w:p w14:paraId="45B60B4E" w14:textId="72B3036A" w:rsidR="007E0B72" w:rsidRPr="007E0B72" w:rsidRDefault="007E0B72" w:rsidP="007E0B72"/>
    <w:p w14:paraId="12375152" w14:textId="77777777" w:rsidR="008428DB" w:rsidRPr="00CE7502" w:rsidRDefault="008428DB" w:rsidP="007E0B72">
      <w:pPr>
        <w:rPr>
          <w:b/>
          <w:bCs/>
        </w:rPr>
      </w:pPr>
    </w:p>
    <w:p w14:paraId="73DC7C0F" w14:textId="6C011ACD" w:rsidR="007E0B72" w:rsidRPr="007E0B72" w:rsidRDefault="007E0B72" w:rsidP="007E0B72">
      <w:pPr>
        <w:rPr>
          <w:b/>
          <w:bCs/>
          <w:sz w:val="28"/>
          <w:szCs w:val="28"/>
        </w:rPr>
      </w:pPr>
      <w:r w:rsidRPr="007E0B72">
        <w:rPr>
          <w:b/>
          <w:bCs/>
          <w:sz w:val="28"/>
          <w:szCs w:val="28"/>
        </w:rPr>
        <w:t xml:space="preserve">Implementering af </w:t>
      </w:r>
      <w:r w:rsidR="008428DB" w:rsidRPr="00CE7502">
        <w:rPr>
          <w:b/>
          <w:bCs/>
          <w:sz w:val="28"/>
          <w:szCs w:val="28"/>
        </w:rPr>
        <w:t>retningslinjerne</w:t>
      </w:r>
    </w:p>
    <w:p w14:paraId="7E437BC0" w14:textId="77777777" w:rsidR="008428DB" w:rsidRPr="00CE7502" w:rsidRDefault="007E0B72" w:rsidP="007E0B72">
      <w:r w:rsidRPr="007E0B72">
        <w:t>Ledelsen er ansvarlig for at fastsætte og revidere d</w:t>
      </w:r>
      <w:r w:rsidR="008428DB" w:rsidRPr="00CE7502">
        <w:t xml:space="preserve">isse retningslinjer, </w:t>
      </w:r>
      <w:r w:rsidRPr="007E0B72">
        <w:t>samt for at sikre implementering og efterlevelse</w:t>
      </w:r>
      <w:r w:rsidR="008428DB" w:rsidRPr="00CE7502">
        <w:t xml:space="preserve"> af dem</w:t>
      </w:r>
      <w:r w:rsidRPr="007E0B72">
        <w:t xml:space="preserve">. </w:t>
      </w:r>
    </w:p>
    <w:p w14:paraId="6829D202" w14:textId="77777777" w:rsidR="008428DB" w:rsidRPr="00CE7502" w:rsidRDefault="008428DB" w:rsidP="007E0B72"/>
    <w:p w14:paraId="45C5DDA2" w14:textId="77777777" w:rsidR="00DB0D98" w:rsidRPr="00CE7502" w:rsidRDefault="007E0B72" w:rsidP="007E0B72">
      <w:r w:rsidRPr="007E0B72">
        <w:rPr>
          <w:i/>
          <w:iCs/>
        </w:rPr>
        <w:t>Afdeling</w:t>
      </w:r>
      <w:r w:rsidRPr="007E0B72">
        <w:t xml:space="preserve"> er ansvarlig for at gennemgå og godkende AI-værktøjer, der lever op til vores sikkerheds- og databeskyttelseskrav. </w:t>
      </w:r>
    </w:p>
    <w:p w14:paraId="3A99B4F4" w14:textId="77777777" w:rsidR="00DB0D98" w:rsidRPr="00CE7502" w:rsidRDefault="00DB0D98" w:rsidP="007E0B72"/>
    <w:p w14:paraId="6C904BA6" w14:textId="52D46E56" w:rsidR="007E0B72" w:rsidRPr="00CE7502" w:rsidRDefault="007E0B72" w:rsidP="007E0B72">
      <w:r w:rsidRPr="007E0B72">
        <w:t>Alle medarbejdere er ansvarlige for at følge politikken og rapportere afvigelser.</w:t>
      </w:r>
    </w:p>
    <w:p w14:paraId="5CF78A8A" w14:textId="77777777" w:rsidR="008428DB" w:rsidRPr="007E0B72" w:rsidRDefault="008428DB" w:rsidP="007E0B72"/>
    <w:p w14:paraId="76B31769" w14:textId="77777777" w:rsidR="007E0B72" w:rsidRPr="007E0B72" w:rsidRDefault="007E0B72" w:rsidP="007E0B72">
      <w:r w:rsidRPr="007E0B72">
        <w:t>Politikken skal revideres mindst hvert halve år og opdateres, når det er nødvendigt.</w:t>
      </w:r>
    </w:p>
    <w:p w14:paraId="46E650E0" w14:textId="77777777" w:rsidR="007E0B72" w:rsidRPr="00954BBB" w:rsidRDefault="007E0B72" w:rsidP="00954BBB"/>
    <w:p w14:paraId="44A393AB" w14:textId="49FEC585" w:rsidR="00315C0A" w:rsidRPr="00315C0A" w:rsidRDefault="00315C0A" w:rsidP="00315C0A">
      <w:pPr>
        <w:rPr>
          <w:lang w:val="sv-SE"/>
        </w:rPr>
      </w:pPr>
    </w:p>
    <w:sectPr w:rsidR="00315C0A" w:rsidRPr="00315C0A" w:rsidSect="00EC59F9">
      <w:headerReference w:type="default" r:id="rId11"/>
      <w:footerReference w:type="default" r:id="rId12"/>
      <w:pgSz w:w="11900" w:h="16840"/>
      <w:pgMar w:top="1440" w:right="1440" w:bottom="1440" w:left="1440"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BF7C" w14:textId="77777777" w:rsidR="00130F68" w:rsidRPr="00CE7502" w:rsidRDefault="00130F68" w:rsidP="005E391F">
      <w:r w:rsidRPr="00CE7502">
        <w:separator/>
      </w:r>
    </w:p>
  </w:endnote>
  <w:endnote w:type="continuationSeparator" w:id="0">
    <w:p w14:paraId="7CEF7EAE" w14:textId="77777777" w:rsidR="00130F68" w:rsidRPr="00CE7502" w:rsidRDefault="00130F68" w:rsidP="005E391F">
      <w:r w:rsidRPr="00CE7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elegraf">
    <w:altName w:val="Calibri"/>
    <w:panose1 w:val="000000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elegraf SemiBold">
    <w:altName w:val="Calibri"/>
    <w:panose1 w:val="00000000000000000000"/>
    <w:charset w:val="4D"/>
    <w:family w:val="auto"/>
    <w:notTrueType/>
    <w:pitch w:val="variable"/>
    <w:sig w:usb0="00000007" w:usb1="00000000" w:usb2="00000000" w:usb3="00000000" w:csb0="00000093" w:csb1="00000000"/>
  </w:font>
  <w:font w:name="Talmundo Medium">
    <w:altName w:val="Calibri"/>
    <w:charset w:val="00"/>
    <w:family w:val="auto"/>
    <w:pitch w:val="default"/>
  </w:font>
  <w:font w:name="Telegraf Medium">
    <w:altName w:val="Calibri"/>
    <w:panose1 w:val="00000000000000000000"/>
    <w:charset w:val="4D"/>
    <w:family w:val="auto"/>
    <w:notTrueType/>
    <w:pitch w:val="variable"/>
    <w:sig w:usb0="00000007" w:usb1="00000000" w:usb2="00000000" w:usb3="00000000" w:csb0="00000093" w:csb1="00000000"/>
  </w:font>
  <w:font w:name="Talmundo Light">
    <w:altName w:val="Arial"/>
    <w:charset w:val="00"/>
    <w:family w:val="auto"/>
    <w:pitch w:val="default"/>
  </w:font>
  <w:font w:name="Talmundo Regular">
    <w:altName w:val="Arial"/>
    <w:panose1 w:val="00000000000000000000"/>
    <w:charset w:val="4D"/>
    <w:family w:val="auto"/>
    <w:notTrueType/>
    <w:pitch w:val="variable"/>
    <w:sig w:usb0="800000A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elegraf UltraBold">
    <w:altName w:val="Calibri"/>
    <w:panose1 w:val="00000000000000000000"/>
    <w:charset w:val="00"/>
    <w:family w:val="modern"/>
    <w:notTrueType/>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21E3" w14:textId="60F1F9A1" w:rsidR="00BB541B" w:rsidRPr="00CE7502" w:rsidRDefault="00BB541B" w:rsidP="003B787C">
    <w:pPr>
      <w:pStyle w:val="Sidfot"/>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0109" w14:textId="77777777" w:rsidR="00130F68" w:rsidRPr="00CE7502" w:rsidRDefault="00130F68" w:rsidP="005E391F">
      <w:r w:rsidRPr="00CE7502">
        <w:separator/>
      </w:r>
    </w:p>
  </w:footnote>
  <w:footnote w:type="continuationSeparator" w:id="0">
    <w:p w14:paraId="6312AEF2" w14:textId="77777777" w:rsidR="00130F68" w:rsidRPr="00CE7502" w:rsidRDefault="00130F68" w:rsidP="005E391F">
      <w:r w:rsidRPr="00CE7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3D88F" w14:textId="1964E5A1" w:rsidR="0054519A" w:rsidRPr="00CE7502" w:rsidRDefault="00EF769A" w:rsidP="007820DF">
    <w:pPr>
      <w:pStyle w:val="Sidhuvud"/>
      <w:jc w:val="right"/>
      <w:rPr>
        <w:sz w:val="18"/>
        <w:szCs w:val="18"/>
      </w:rPr>
    </w:pPr>
    <w:r w:rsidRPr="00CE7502">
      <w:rPr>
        <w:sz w:val="18"/>
        <w:szCs w:val="18"/>
        <w:highlight w:val="yellow"/>
      </w:rPr>
      <w:drawing>
        <wp:anchor distT="0" distB="0" distL="114300" distR="114300" simplePos="0" relativeHeight="251641344" behindDoc="1" locked="0" layoutInCell="1" allowOverlap="1" wp14:anchorId="6F36D72C" wp14:editId="6BBB6069">
          <wp:simplePos x="0" y="0"/>
          <wp:positionH relativeFrom="column">
            <wp:posOffset>0</wp:posOffset>
          </wp:positionH>
          <wp:positionV relativeFrom="page">
            <wp:posOffset>447675</wp:posOffset>
          </wp:positionV>
          <wp:extent cx="2236470" cy="310515"/>
          <wp:effectExtent l="0" t="0" r="0" b="0"/>
          <wp:wrapNone/>
          <wp:docPr id="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236470" cy="3105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702C"/>
    <w:multiLevelType w:val="multilevel"/>
    <w:tmpl w:val="5E148A6A"/>
    <w:lvl w:ilvl="0">
      <w:start w:val="1"/>
      <w:numFmt w:val="decimal"/>
      <w:lvlText w:val="%1"/>
      <w:lvlJc w:val="left"/>
      <w:pPr>
        <w:ind w:left="851" w:hanging="851"/>
      </w:pPr>
      <w:rPr>
        <w:rFonts w:hint="default"/>
        <w:b/>
        <w:bCs/>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1" w:hanging="851"/>
      </w:pPr>
      <w:rPr>
        <w:rFonts w:ascii="Telegraf" w:hAnsi="Telegraf" w:hint="default"/>
        <w:b w:val="0"/>
        <w:bCs w:val="0"/>
        <w:i w:val="0"/>
        <w:iCs w:val="0"/>
        <w:caps w:val="0"/>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hint="default"/>
      </w:rPr>
    </w:lvl>
    <w:lvl w:ilvl="3">
      <w:start w:val="1"/>
      <w:numFmt w:val="decimal"/>
      <w:lvlText w:val="%1.%2.%3.%4"/>
      <w:lvlJc w:val="left"/>
      <w:pPr>
        <w:ind w:left="680" w:hanging="680"/>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8F95977"/>
    <w:multiLevelType w:val="multilevel"/>
    <w:tmpl w:val="067AEA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C61F32"/>
    <w:multiLevelType w:val="hybridMultilevel"/>
    <w:tmpl w:val="D0C00A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9A791A"/>
    <w:multiLevelType w:val="hybridMultilevel"/>
    <w:tmpl w:val="4DBECE80"/>
    <w:lvl w:ilvl="0" w:tplc="041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C1700"/>
    <w:multiLevelType w:val="hybridMultilevel"/>
    <w:tmpl w:val="83B657D8"/>
    <w:lvl w:ilvl="0" w:tplc="0DBE7372">
      <w:start w:val="1"/>
      <w:numFmt w:val="bullet"/>
      <w:lvlText w:val=""/>
      <w:lvlJc w:val="left"/>
      <w:pPr>
        <w:ind w:left="510" w:hanging="283"/>
      </w:pPr>
      <w:rPr>
        <w:rFonts w:ascii="Symbol" w:hAnsi="Symbo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E94BE2"/>
    <w:multiLevelType w:val="hybridMultilevel"/>
    <w:tmpl w:val="A21C9C98"/>
    <w:lvl w:ilvl="0" w:tplc="04140017">
      <w:start w:val="1"/>
      <w:numFmt w:val="lowerLetter"/>
      <w:lvlText w:val="%1)"/>
      <w:lvlJc w:val="left"/>
      <w:pPr>
        <w:ind w:left="9432" w:hanging="360"/>
      </w:pPr>
    </w:lvl>
    <w:lvl w:ilvl="1" w:tplc="08090019" w:tentative="1">
      <w:start w:val="1"/>
      <w:numFmt w:val="lowerLetter"/>
      <w:lvlText w:val="%2."/>
      <w:lvlJc w:val="left"/>
      <w:pPr>
        <w:ind w:left="10152" w:hanging="360"/>
      </w:pPr>
    </w:lvl>
    <w:lvl w:ilvl="2" w:tplc="0809001B" w:tentative="1">
      <w:start w:val="1"/>
      <w:numFmt w:val="lowerRoman"/>
      <w:lvlText w:val="%3."/>
      <w:lvlJc w:val="right"/>
      <w:pPr>
        <w:ind w:left="10872" w:hanging="180"/>
      </w:pPr>
    </w:lvl>
    <w:lvl w:ilvl="3" w:tplc="0809000F" w:tentative="1">
      <w:start w:val="1"/>
      <w:numFmt w:val="decimal"/>
      <w:lvlText w:val="%4."/>
      <w:lvlJc w:val="left"/>
      <w:pPr>
        <w:ind w:left="11592" w:hanging="360"/>
      </w:pPr>
    </w:lvl>
    <w:lvl w:ilvl="4" w:tplc="08090019" w:tentative="1">
      <w:start w:val="1"/>
      <w:numFmt w:val="lowerLetter"/>
      <w:lvlText w:val="%5."/>
      <w:lvlJc w:val="left"/>
      <w:pPr>
        <w:ind w:left="12312" w:hanging="360"/>
      </w:pPr>
    </w:lvl>
    <w:lvl w:ilvl="5" w:tplc="0809001B" w:tentative="1">
      <w:start w:val="1"/>
      <w:numFmt w:val="lowerRoman"/>
      <w:lvlText w:val="%6."/>
      <w:lvlJc w:val="right"/>
      <w:pPr>
        <w:ind w:left="13032" w:hanging="180"/>
      </w:pPr>
    </w:lvl>
    <w:lvl w:ilvl="6" w:tplc="0809000F" w:tentative="1">
      <w:start w:val="1"/>
      <w:numFmt w:val="decimal"/>
      <w:lvlText w:val="%7."/>
      <w:lvlJc w:val="left"/>
      <w:pPr>
        <w:ind w:left="13752" w:hanging="360"/>
      </w:pPr>
    </w:lvl>
    <w:lvl w:ilvl="7" w:tplc="08090019" w:tentative="1">
      <w:start w:val="1"/>
      <w:numFmt w:val="lowerLetter"/>
      <w:lvlText w:val="%8."/>
      <w:lvlJc w:val="left"/>
      <w:pPr>
        <w:ind w:left="14472" w:hanging="360"/>
      </w:pPr>
    </w:lvl>
    <w:lvl w:ilvl="8" w:tplc="0809001B" w:tentative="1">
      <w:start w:val="1"/>
      <w:numFmt w:val="lowerRoman"/>
      <w:lvlText w:val="%9."/>
      <w:lvlJc w:val="right"/>
      <w:pPr>
        <w:ind w:left="15192" w:hanging="180"/>
      </w:pPr>
    </w:lvl>
  </w:abstractNum>
  <w:abstractNum w:abstractNumId="6" w15:restartNumberingAfterBreak="0">
    <w:nsid w:val="20756097"/>
    <w:multiLevelType w:val="multilevel"/>
    <w:tmpl w:val="860849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A715F4D"/>
    <w:multiLevelType w:val="hybridMultilevel"/>
    <w:tmpl w:val="F00ED7E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2D8758C1"/>
    <w:multiLevelType w:val="hybridMultilevel"/>
    <w:tmpl w:val="A7FCD9A8"/>
    <w:lvl w:ilvl="0" w:tplc="B04E2E5A">
      <w:start w:val="1"/>
      <w:numFmt w:val="decimal"/>
      <w:lvlText w:val="%1."/>
      <w:lvlJc w:val="left"/>
      <w:pPr>
        <w:ind w:left="510"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E75EDA"/>
    <w:multiLevelType w:val="hybridMultilevel"/>
    <w:tmpl w:val="C50A8C44"/>
    <w:lvl w:ilvl="0" w:tplc="7168356A">
      <w:start w:val="1"/>
      <w:numFmt w:val="decimal"/>
      <w:lvlText w:val="%1."/>
      <w:lvlJc w:val="left"/>
      <w:pPr>
        <w:ind w:left="720" w:hanging="360"/>
      </w:pPr>
      <w:rPr>
        <w:rFonts w:ascii="Telegraf" w:eastAsiaTheme="minorHAnsi" w:hAnsi="Telegraf"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AA538A"/>
    <w:multiLevelType w:val="hybridMultilevel"/>
    <w:tmpl w:val="316A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B540CD"/>
    <w:multiLevelType w:val="hybridMultilevel"/>
    <w:tmpl w:val="8DA2F8BE"/>
    <w:lvl w:ilvl="0" w:tplc="041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E56152"/>
    <w:multiLevelType w:val="hybridMultilevel"/>
    <w:tmpl w:val="A21C890E"/>
    <w:lvl w:ilvl="0" w:tplc="15748786">
      <w:start w:val="2021"/>
      <w:numFmt w:val="bullet"/>
      <w:lvlText w:val="-"/>
      <w:lvlJc w:val="left"/>
      <w:pPr>
        <w:ind w:left="720" w:hanging="360"/>
      </w:pPr>
      <w:rPr>
        <w:rFonts w:ascii="Telegraf" w:eastAsiaTheme="minorHAnsi" w:hAnsi="Telegraf"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8B1372"/>
    <w:multiLevelType w:val="hybridMultilevel"/>
    <w:tmpl w:val="4784E0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C7E0CA6"/>
    <w:multiLevelType w:val="multilevel"/>
    <w:tmpl w:val="E36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A72382"/>
    <w:multiLevelType w:val="hybridMultilevel"/>
    <w:tmpl w:val="ED9C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1E46A5"/>
    <w:multiLevelType w:val="hybridMultilevel"/>
    <w:tmpl w:val="D730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D1B26"/>
    <w:multiLevelType w:val="multilevel"/>
    <w:tmpl w:val="7238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5D352E"/>
    <w:multiLevelType w:val="hybridMultilevel"/>
    <w:tmpl w:val="32AC596E"/>
    <w:lvl w:ilvl="0" w:tplc="041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976178"/>
    <w:multiLevelType w:val="hybridMultilevel"/>
    <w:tmpl w:val="8CFAD3D6"/>
    <w:lvl w:ilvl="0" w:tplc="5B484736">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B52BCA"/>
    <w:multiLevelType w:val="hybridMultilevel"/>
    <w:tmpl w:val="4D669D3E"/>
    <w:lvl w:ilvl="0" w:tplc="011C035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F567FE0"/>
    <w:multiLevelType w:val="multilevel"/>
    <w:tmpl w:val="2E8A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152AAD"/>
    <w:multiLevelType w:val="hybridMultilevel"/>
    <w:tmpl w:val="36DAA98E"/>
    <w:lvl w:ilvl="0" w:tplc="A9D61B78">
      <w:start w:val="15"/>
      <w:numFmt w:val="bullet"/>
      <w:lvlText w:val="-"/>
      <w:lvlJc w:val="left"/>
      <w:pPr>
        <w:ind w:left="720" w:hanging="360"/>
      </w:pPr>
      <w:rPr>
        <w:rFonts w:ascii="Telegraf" w:eastAsiaTheme="minorHAnsi" w:hAnsi="Telegraf"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F0A22"/>
    <w:multiLevelType w:val="multilevel"/>
    <w:tmpl w:val="ED849C72"/>
    <w:lvl w:ilvl="0">
      <w:start w:val="1"/>
      <w:numFmt w:val="bullet"/>
      <w:lvlText w:val="●"/>
      <w:lvlJc w:val="left"/>
      <w:pPr>
        <w:ind w:left="720" w:hanging="360"/>
      </w:pPr>
      <w:rPr>
        <w:rFonts w:ascii="Noto Sans Symbols" w:eastAsia="Noto Sans Symbols" w:hAnsi="Noto Sans Symbols" w:cs="Noto Sans Symbols"/>
        <w:color w:val="F4C301"/>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7413A44"/>
    <w:multiLevelType w:val="hybridMultilevel"/>
    <w:tmpl w:val="1548CD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CF46EE6"/>
    <w:multiLevelType w:val="multilevel"/>
    <w:tmpl w:val="7210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2474AF"/>
    <w:multiLevelType w:val="multilevel"/>
    <w:tmpl w:val="46A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E487707"/>
    <w:multiLevelType w:val="multilevel"/>
    <w:tmpl w:val="4C2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928838">
    <w:abstractNumId w:val="23"/>
  </w:num>
  <w:num w:numId="2" w16cid:durableId="1061101851">
    <w:abstractNumId w:val="16"/>
  </w:num>
  <w:num w:numId="3" w16cid:durableId="2134444915">
    <w:abstractNumId w:val="10"/>
  </w:num>
  <w:num w:numId="4" w16cid:durableId="1505588530">
    <w:abstractNumId w:val="19"/>
  </w:num>
  <w:num w:numId="5" w16cid:durableId="2085907930">
    <w:abstractNumId w:val="5"/>
  </w:num>
  <w:num w:numId="6" w16cid:durableId="345138355">
    <w:abstractNumId w:val="9"/>
  </w:num>
  <w:num w:numId="7" w16cid:durableId="1400712741">
    <w:abstractNumId w:val="24"/>
  </w:num>
  <w:num w:numId="8" w16cid:durableId="149257342">
    <w:abstractNumId w:val="12"/>
  </w:num>
  <w:num w:numId="9" w16cid:durableId="492528808">
    <w:abstractNumId w:val="7"/>
  </w:num>
  <w:num w:numId="10" w16cid:durableId="1974940064">
    <w:abstractNumId w:val="4"/>
  </w:num>
  <w:num w:numId="11" w16cid:durableId="737552240">
    <w:abstractNumId w:val="2"/>
  </w:num>
  <w:num w:numId="12" w16cid:durableId="1642072106">
    <w:abstractNumId w:val="8"/>
  </w:num>
  <w:num w:numId="13" w16cid:durableId="1085946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7088494">
    <w:abstractNumId w:val="18"/>
  </w:num>
  <w:num w:numId="15" w16cid:durableId="1115100792">
    <w:abstractNumId w:val="3"/>
  </w:num>
  <w:num w:numId="16" w16cid:durableId="19281454">
    <w:abstractNumId w:val="11"/>
  </w:num>
  <w:num w:numId="17" w16cid:durableId="1920404094">
    <w:abstractNumId w:val="1"/>
  </w:num>
  <w:num w:numId="18" w16cid:durableId="719132547">
    <w:abstractNumId w:val="17"/>
  </w:num>
  <w:num w:numId="19" w16cid:durableId="1719236207">
    <w:abstractNumId w:val="27"/>
  </w:num>
  <w:num w:numId="20" w16cid:durableId="1241596298">
    <w:abstractNumId w:val="14"/>
  </w:num>
  <w:num w:numId="21" w16cid:durableId="964121541">
    <w:abstractNumId w:val="25"/>
  </w:num>
  <w:num w:numId="22" w16cid:durableId="973603252">
    <w:abstractNumId w:val="20"/>
  </w:num>
  <w:num w:numId="23" w16cid:durableId="1655380163">
    <w:abstractNumId w:val="13"/>
  </w:num>
  <w:num w:numId="24" w16cid:durableId="1323046223">
    <w:abstractNumId w:val="15"/>
  </w:num>
  <w:num w:numId="25" w16cid:durableId="539632341">
    <w:abstractNumId w:val="0"/>
  </w:num>
  <w:num w:numId="26" w16cid:durableId="247693145">
    <w:abstractNumId w:val="22"/>
  </w:num>
  <w:num w:numId="27" w16cid:durableId="49116997">
    <w:abstractNumId w:val="21"/>
  </w:num>
  <w:num w:numId="28" w16cid:durableId="18103671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9BF"/>
    <w:rsid w:val="0000558C"/>
    <w:rsid w:val="000119FC"/>
    <w:rsid w:val="000149CB"/>
    <w:rsid w:val="000170F4"/>
    <w:rsid w:val="00033B3F"/>
    <w:rsid w:val="0003524C"/>
    <w:rsid w:val="0003762A"/>
    <w:rsid w:val="00045DD0"/>
    <w:rsid w:val="0004628F"/>
    <w:rsid w:val="00055215"/>
    <w:rsid w:val="0006679F"/>
    <w:rsid w:val="0006712E"/>
    <w:rsid w:val="00067470"/>
    <w:rsid w:val="000A1CF6"/>
    <w:rsid w:val="000B015E"/>
    <w:rsid w:val="000B1499"/>
    <w:rsid w:val="000D45FB"/>
    <w:rsid w:val="000E1C66"/>
    <w:rsid w:val="000F376E"/>
    <w:rsid w:val="0010107D"/>
    <w:rsid w:val="00105750"/>
    <w:rsid w:val="00114FDC"/>
    <w:rsid w:val="00117B22"/>
    <w:rsid w:val="00122163"/>
    <w:rsid w:val="00127A44"/>
    <w:rsid w:val="00130F68"/>
    <w:rsid w:val="00133365"/>
    <w:rsid w:val="00133644"/>
    <w:rsid w:val="00144455"/>
    <w:rsid w:val="001455A1"/>
    <w:rsid w:val="00146F50"/>
    <w:rsid w:val="00164B23"/>
    <w:rsid w:val="0017669F"/>
    <w:rsid w:val="0017680D"/>
    <w:rsid w:val="001806B5"/>
    <w:rsid w:val="00196330"/>
    <w:rsid w:val="001A36E3"/>
    <w:rsid w:val="001B506D"/>
    <w:rsid w:val="001D42EA"/>
    <w:rsid w:val="001D7C20"/>
    <w:rsid w:val="001E0324"/>
    <w:rsid w:val="001E5766"/>
    <w:rsid w:val="001F4CC0"/>
    <w:rsid w:val="001F6677"/>
    <w:rsid w:val="00206315"/>
    <w:rsid w:val="00211999"/>
    <w:rsid w:val="00212778"/>
    <w:rsid w:val="00215EEF"/>
    <w:rsid w:val="00223B14"/>
    <w:rsid w:val="00227FD5"/>
    <w:rsid w:val="002320C0"/>
    <w:rsid w:val="00247135"/>
    <w:rsid w:val="00251139"/>
    <w:rsid w:val="00252BAD"/>
    <w:rsid w:val="00252C69"/>
    <w:rsid w:val="00254B38"/>
    <w:rsid w:val="00256295"/>
    <w:rsid w:val="00264586"/>
    <w:rsid w:val="00271390"/>
    <w:rsid w:val="00280E93"/>
    <w:rsid w:val="00292E4D"/>
    <w:rsid w:val="00295EC0"/>
    <w:rsid w:val="002B2335"/>
    <w:rsid w:val="002C4050"/>
    <w:rsid w:val="002D17A3"/>
    <w:rsid w:val="002D6AC4"/>
    <w:rsid w:val="002E2B5C"/>
    <w:rsid w:val="002E3C8F"/>
    <w:rsid w:val="002F0ED5"/>
    <w:rsid w:val="002F4235"/>
    <w:rsid w:val="003060F3"/>
    <w:rsid w:val="00306765"/>
    <w:rsid w:val="00315C0A"/>
    <w:rsid w:val="003348D3"/>
    <w:rsid w:val="00340CCD"/>
    <w:rsid w:val="003428DE"/>
    <w:rsid w:val="0034484B"/>
    <w:rsid w:val="00351CC7"/>
    <w:rsid w:val="003578D9"/>
    <w:rsid w:val="0036143D"/>
    <w:rsid w:val="00367491"/>
    <w:rsid w:val="00370D94"/>
    <w:rsid w:val="003977C7"/>
    <w:rsid w:val="003A0668"/>
    <w:rsid w:val="003A3AAE"/>
    <w:rsid w:val="003A6562"/>
    <w:rsid w:val="003B55E7"/>
    <w:rsid w:val="003B787C"/>
    <w:rsid w:val="003C39E9"/>
    <w:rsid w:val="003C48E6"/>
    <w:rsid w:val="003C5778"/>
    <w:rsid w:val="003C6F18"/>
    <w:rsid w:val="003C7456"/>
    <w:rsid w:val="003C7479"/>
    <w:rsid w:val="003D1651"/>
    <w:rsid w:val="003E031C"/>
    <w:rsid w:val="003E0788"/>
    <w:rsid w:val="003E2BCF"/>
    <w:rsid w:val="003F0135"/>
    <w:rsid w:val="003F33B4"/>
    <w:rsid w:val="003F57EC"/>
    <w:rsid w:val="003F6E4A"/>
    <w:rsid w:val="00405556"/>
    <w:rsid w:val="004207B8"/>
    <w:rsid w:val="0042261A"/>
    <w:rsid w:val="004276AC"/>
    <w:rsid w:val="0043713A"/>
    <w:rsid w:val="0044053E"/>
    <w:rsid w:val="00445357"/>
    <w:rsid w:val="0044559D"/>
    <w:rsid w:val="00445A18"/>
    <w:rsid w:val="00451CD6"/>
    <w:rsid w:val="00454BBB"/>
    <w:rsid w:val="00455230"/>
    <w:rsid w:val="00455B04"/>
    <w:rsid w:val="004608D1"/>
    <w:rsid w:val="00461244"/>
    <w:rsid w:val="00463DCB"/>
    <w:rsid w:val="004742B6"/>
    <w:rsid w:val="00482FDA"/>
    <w:rsid w:val="0049160E"/>
    <w:rsid w:val="0049270D"/>
    <w:rsid w:val="004B20F0"/>
    <w:rsid w:val="004B2B34"/>
    <w:rsid w:val="004B4DE6"/>
    <w:rsid w:val="004C12FA"/>
    <w:rsid w:val="004C5241"/>
    <w:rsid w:val="004D5D54"/>
    <w:rsid w:val="004E3708"/>
    <w:rsid w:val="004F395E"/>
    <w:rsid w:val="00500D6F"/>
    <w:rsid w:val="005076C8"/>
    <w:rsid w:val="0051464E"/>
    <w:rsid w:val="00535F45"/>
    <w:rsid w:val="00537276"/>
    <w:rsid w:val="00537A42"/>
    <w:rsid w:val="0054406B"/>
    <w:rsid w:val="0054519A"/>
    <w:rsid w:val="00561503"/>
    <w:rsid w:val="00565664"/>
    <w:rsid w:val="00566B45"/>
    <w:rsid w:val="00570B9C"/>
    <w:rsid w:val="005717B9"/>
    <w:rsid w:val="00584467"/>
    <w:rsid w:val="00590607"/>
    <w:rsid w:val="00592298"/>
    <w:rsid w:val="005958F8"/>
    <w:rsid w:val="005A062F"/>
    <w:rsid w:val="005B3F3C"/>
    <w:rsid w:val="005B7B71"/>
    <w:rsid w:val="005B7F1C"/>
    <w:rsid w:val="005C06F7"/>
    <w:rsid w:val="005C3DBB"/>
    <w:rsid w:val="005D15AF"/>
    <w:rsid w:val="005E0DFC"/>
    <w:rsid w:val="005E1245"/>
    <w:rsid w:val="005E391F"/>
    <w:rsid w:val="005E64A3"/>
    <w:rsid w:val="005F50E6"/>
    <w:rsid w:val="005F5935"/>
    <w:rsid w:val="005F5D4B"/>
    <w:rsid w:val="00606D9E"/>
    <w:rsid w:val="00624820"/>
    <w:rsid w:val="00630FCE"/>
    <w:rsid w:val="00634380"/>
    <w:rsid w:val="0063531E"/>
    <w:rsid w:val="00636BE5"/>
    <w:rsid w:val="00655AF0"/>
    <w:rsid w:val="006705AF"/>
    <w:rsid w:val="00681080"/>
    <w:rsid w:val="00683C38"/>
    <w:rsid w:val="006840B1"/>
    <w:rsid w:val="006869A7"/>
    <w:rsid w:val="00691F7F"/>
    <w:rsid w:val="006920C1"/>
    <w:rsid w:val="00692690"/>
    <w:rsid w:val="00696637"/>
    <w:rsid w:val="006A0334"/>
    <w:rsid w:val="006B0186"/>
    <w:rsid w:val="006B2C8B"/>
    <w:rsid w:val="006B343F"/>
    <w:rsid w:val="006B64ED"/>
    <w:rsid w:val="006B6659"/>
    <w:rsid w:val="006D01C0"/>
    <w:rsid w:val="006D10FC"/>
    <w:rsid w:val="006D759B"/>
    <w:rsid w:val="006E1E46"/>
    <w:rsid w:val="006F0712"/>
    <w:rsid w:val="006F350E"/>
    <w:rsid w:val="006F3DB6"/>
    <w:rsid w:val="0070253C"/>
    <w:rsid w:val="00704799"/>
    <w:rsid w:val="0070499C"/>
    <w:rsid w:val="00706CF5"/>
    <w:rsid w:val="00716B8D"/>
    <w:rsid w:val="007272DA"/>
    <w:rsid w:val="007317BA"/>
    <w:rsid w:val="0073212C"/>
    <w:rsid w:val="007344B4"/>
    <w:rsid w:val="00737366"/>
    <w:rsid w:val="0074048E"/>
    <w:rsid w:val="007507E7"/>
    <w:rsid w:val="00753E9B"/>
    <w:rsid w:val="00755B8B"/>
    <w:rsid w:val="00763E8F"/>
    <w:rsid w:val="007712E5"/>
    <w:rsid w:val="00774430"/>
    <w:rsid w:val="0077719E"/>
    <w:rsid w:val="00780911"/>
    <w:rsid w:val="007820DF"/>
    <w:rsid w:val="00786E18"/>
    <w:rsid w:val="00794F02"/>
    <w:rsid w:val="00795F9D"/>
    <w:rsid w:val="007A0A38"/>
    <w:rsid w:val="007A192C"/>
    <w:rsid w:val="007A60C7"/>
    <w:rsid w:val="007B26E6"/>
    <w:rsid w:val="007B7DAD"/>
    <w:rsid w:val="007C2B0B"/>
    <w:rsid w:val="007C562D"/>
    <w:rsid w:val="007D66E8"/>
    <w:rsid w:val="007D73EC"/>
    <w:rsid w:val="007E0B72"/>
    <w:rsid w:val="007F2AAE"/>
    <w:rsid w:val="007F4162"/>
    <w:rsid w:val="007F4332"/>
    <w:rsid w:val="007F6123"/>
    <w:rsid w:val="007F708F"/>
    <w:rsid w:val="008046B7"/>
    <w:rsid w:val="0081073B"/>
    <w:rsid w:val="00810B7F"/>
    <w:rsid w:val="008113FF"/>
    <w:rsid w:val="00811C84"/>
    <w:rsid w:val="00821DA6"/>
    <w:rsid w:val="008247ED"/>
    <w:rsid w:val="00841126"/>
    <w:rsid w:val="008415B8"/>
    <w:rsid w:val="008428DB"/>
    <w:rsid w:val="008449EB"/>
    <w:rsid w:val="008533D3"/>
    <w:rsid w:val="008541AB"/>
    <w:rsid w:val="0085776A"/>
    <w:rsid w:val="00860A34"/>
    <w:rsid w:val="00862266"/>
    <w:rsid w:val="0086582C"/>
    <w:rsid w:val="00865CAD"/>
    <w:rsid w:val="00875418"/>
    <w:rsid w:val="008802DD"/>
    <w:rsid w:val="0089471C"/>
    <w:rsid w:val="00896151"/>
    <w:rsid w:val="008A56A6"/>
    <w:rsid w:val="008B03BF"/>
    <w:rsid w:val="008B05F3"/>
    <w:rsid w:val="008B17CB"/>
    <w:rsid w:val="008C6184"/>
    <w:rsid w:val="008D080C"/>
    <w:rsid w:val="008D0A54"/>
    <w:rsid w:val="008D306A"/>
    <w:rsid w:val="008D42CD"/>
    <w:rsid w:val="008E0EB8"/>
    <w:rsid w:val="008E7BE8"/>
    <w:rsid w:val="009145A3"/>
    <w:rsid w:val="00924D9C"/>
    <w:rsid w:val="00930737"/>
    <w:rsid w:val="00930A27"/>
    <w:rsid w:val="0093544A"/>
    <w:rsid w:val="0093555E"/>
    <w:rsid w:val="00954BBB"/>
    <w:rsid w:val="0096078A"/>
    <w:rsid w:val="00972C9E"/>
    <w:rsid w:val="00974DD6"/>
    <w:rsid w:val="009801C7"/>
    <w:rsid w:val="009928F8"/>
    <w:rsid w:val="00995F1E"/>
    <w:rsid w:val="00996861"/>
    <w:rsid w:val="00997944"/>
    <w:rsid w:val="009A055E"/>
    <w:rsid w:val="009A2EFF"/>
    <w:rsid w:val="009B3A7C"/>
    <w:rsid w:val="009B475D"/>
    <w:rsid w:val="009B6D1C"/>
    <w:rsid w:val="009B7A49"/>
    <w:rsid w:val="009D2CA3"/>
    <w:rsid w:val="009D643B"/>
    <w:rsid w:val="009E26D2"/>
    <w:rsid w:val="009E5228"/>
    <w:rsid w:val="009F15DC"/>
    <w:rsid w:val="00A00651"/>
    <w:rsid w:val="00A02154"/>
    <w:rsid w:val="00A22E70"/>
    <w:rsid w:val="00A23041"/>
    <w:rsid w:val="00A25E17"/>
    <w:rsid w:val="00A36E9D"/>
    <w:rsid w:val="00A41D4A"/>
    <w:rsid w:val="00A45405"/>
    <w:rsid w:val="00A47A3B"/>
    <w:rsid w:val="00A55A65"/>
    <w:rsid w:val="00A612DE"/>
    <w:rsid w:val="00A6561E"/>
    <w:rsid w:val="00A72503"/>
    <w:rsid w:val="00A7308A"/>
    <w:rsid w:val="00A823DE"/>
    <w:rsid w:val="00A87346"/>
    <w:rsid w:val="00A92D10"/>
    <w:rsid w:val="00A95882"/>
    <w:rsid w:val="00AA1CBD"/>
    <w:rsid w:val="00AA5D25"/>
    <w:rsid w:val="00AB6E9C"/>
    <w:rsid w:val="00AC3F0E"/>
    <w:rsid w:val="00AD172C"/>
    <w:rsid w:val="00AD4ED2"/>
    <w:rsid w:val="00AD5BFF"/>
    <w:rsid w:val="00AD71D0"/>
    <w:rsid w:val="00AE2BE3"/>
    <w:rsid w:val="00AE44F9"/>
    <w:rsid w:val="00AF0B65"/>
    <w:rsid w:val="00B07EA1"/>
    <w:rsid w:val="00B1042B"/>
    <w:rsid w:val="00B1278E"/>
    <w:rsid w:val="00B13A1F"/>
    <w:rsid w:val="00B154DC"/>
    <w:rsid w:val="00B23817"/>
    <w:rsid w:val="00B24ADB"/>
    <w:rsid w:val="00B25C7D"/>
    <w:rsid w:val="00B26A2C"/>
    <w:rsid w:val="00B311D2"/>
    <w:rsid w:val="00B33E6B"/>
    <w:rsid w:val="00B4721D"/>
    <w:rsid w:val="00B474C0"/>
    <w:rsid w:val="00B53E69"/>
    <w:rsid w:val="00B55A27"/>
    <w:rsid w:val="00B62141"/>
    <w:rsid w:val="00B6464D"/>
    <w:rsid w:val="00B72098"/>
    <w:rsid w:val="00B730A7"/>
    <w:rsid w:val="00B83151"/>
    <w:rsid w:val="00B831DE"/>
    <w:rsid w:val="00B942FC"/>
    <w:rsid w:val="00BA2BE2"/>
    <w:rsid w:val="00BA78C8"/>
    <w:rsid w:val="00BA7A24"/>
    <w:rsid w:val="00BB44F2"/>
    <w:rsid w:val="00BB541B"/>
    <w:rsid w:val="00BC185E"/>
    <w:rsid w:val="00BC41CC"/>
    <w:rsid w:val="00BD248B"/>
    <w:rsid w:val="00BE639D"/>
    <w:rsid w:val="00BF03B2"/>
    <w:rsid w:val="00BF1583"/>
    <w:rsid w:val="00BF2A76"/>
    <w:rsid w:val="00BF7357"/>
    <w:rsid w:val="00C00BD5"/>
    <w:rsid w:val="00C00F88"/>
    <w:rsid w:val="00C019BF"/>
    <w:rsid w:val="00C339E2"/>
    <w:rsid w:val="00C35A39"/>
    <w:rsid w:val="00C469CA"/>
    <w:rsid w:val="00C51B93"/>
    <w:rsid w:val="00C56F1E"/>
    <w:rsid w:val="00C57F9B"/>
    <w:rsid w:val="00C631FB"/>
    <w:rsid w:val="00C640A5"/>
    <w:rsid w:val="00C6636A"/>
    <w:rsid w:val="00C72D82"/>
    <w:rsid w:val="00C80AE4"/>
    <w:rsid w:val="00C81A4E"/>
    <w:rsid w:val="00C84DC5"/>
    <w:rsid w:val="00C92347"/>
    <w:rsid w:val="00C96382"/>
    <w:rsid w:val="00CA0C46"/>
    <w:rsid w:val="00CA1A83"/>
    <w:rsid w:val="00CA2174"/>
    <w:rsid w:val="00CA7BC6"/>
    <w:rsid w:val="00CC4306"/>
    <w:rsid w:val="00CD232E"/>
    <w:rsid w:val="00CD5E91"/>
    <w:rsid w:val="00CD6234"/>
    <w:rsid w:val="00CD7FD9"/>
    <w:rsid w:val="00CE7502"/>
    <w:rsid w:val="00CF73B0"/>
    <w:rsid w:val="00D0065F"/>
    <w:rsid w:val="00D030C7"/>
    <w:rsid w:val="00D064E8"/>
    <w:rsid w:val="00D066B1"/>
    <w:rsid w:val="00D06A9D"/>
    <w:rsid w:val="00D24B22"/>
    <w:rsid w:val="00D278F4"/>
    <w:rsid w:val="00D27BC5"/>
    <w:rsid w:val="00D31B85"/>
    <w:rsid w:val="00D334D4"/>
    <w:rsid w:val="00D353A0"/>
    <w:rsid w:val="00D371A1"/>
    <w:rsid w:val="00D40A0F"/>
    <w:rsid w:val="00D42F3F"/>
    <w:rsid w:val="00D44CBA"/>
    <w:rsid w:val="00D55CEE"/>
    <w:rsid w:val="00D564E1"/>
    <w:rsid w:val="00D61EBE"/>
    <w:rsid w:val="00D67C4F"/>
    <w:rsid w:val="00D733E7"/>
    <w:rsid w:val="00D813A5"/>
    <w:rsid w:val="00D82725"/>
    <w:rsid w:val="00D844BF"/>
    <w:rsid w:val="00D91198"/>
    <w:rsid w:val="00D94B27"/>
    <w:rsid w:val="00D959A3"/>
    <w:rsid w:val="00DA4F0D"/>
    <w:rsid w:val="00DA5B4D"/>
    <w:rsid w:val="00DA6003"/>
    <w:rsid w:val="00DA66E3"/>
    <w:rsid w:val="00DA776A"/>
    <w:rsid w:val="00DB0D98"/>
    <w:rsid w:val="00DB4781"/>
    <w:rsid w:val="00DC75AF"/>
    <w:rsid w:val="00DD2921"/>
    <w:rsid w:val="00DD6FA1"/>
    <w:rsid w:val="00DE0171"/>
    <w:rsid w:val="00DE0C9A"/>
    <w:rsid w:val="00E04A05"/>
    <w:rsid w:val="00E054C3"/>
    <w:rsid w:val="00E06B71"/>
    <w:rsid w:val="00E11B20"/>
    <w:rsid w:val="00E13C64"/>
    <w:rsid w:val="00E17618"/>
    <w:rsid w:val="00E24113"/>
    <w:rsid w:val="00E34247"/>
    <w:rsid w:val="00E35CF7"/>
    <w:rsid w:val="00E401BA"/>
    <w:rsid w:val="00E45D96"/>
    <w:rsid w:val="00E53742"/>
    <w:rsid w:val="00E55CFE"/>
    <w:rsid w:val="00E67363"/>
    <w:rsid w:val="00E677D2"/>
    <w:rsid w:val="00E702A6"/>
    <w:rsid w:val="00E717AD"/>
    <w:rsid w:val="00E77871"/>
    <w:rsid w:val="00E80302"/>
    <w:rsid w:val="00EB41B0"/>
    <w:rsid w:val="00EC1F4C"/>
    <w:rsid w:val="00EC1F51"/>
    <w:rsid w:val="00EC434B"/>
    <w:rsid w:val="00EC461E"/>
    <w:rsid w:val="00EC463F"/>
    <w:rsid w:val="00EC59F9"/>
    <w:rsid w:val="00ED63A7"/>
    <w:rsid w:val="00ED73F2"/>
    <w:rsid w:val="00EE21F3"/>
    <w:rsid w:val="00EE6B35"/>
    <w:rsid w:val="00EE6B62"/>
    <w:rsid w:val="00EF4C28"/>
    <w:rsid w:val="00EF625C"/>
    <w:rsid w:val="00EF769A"/>
    <w:rsid w:val="00F12D52"/>
    <w:rsid w:val="00F35DF8"/>
    <w:rsid w:val="00F46866"/>
    <w:rsid w:val="00F4704C"/>
    <w:rsid w:val="00F65C3D"/>
    <w:rsid w:val="00F666C2"/>
    <w:rsid w:val="00F7627B"/>
    <w:rsid w:val="00F76D37"/>
    <w:rsid w:val="00F82386"/>
    <w:rsid w:val="00F93227"/>
    <w:rsid w:val="00F937F1"/>
    <w:rsid w:val="00F957F6"/>
    <w:rsid w:val="00FA76D5"/>
    <w:rsid w:val="00FB1F21"/>
    <w:rsid w:val="00FB44DD"/>
    <w:rsid w:val="00FC249E"/>
    <w:rsid w:val="00FD14D5"/>
    <w:rsid w:val="00FD3055"/>
    <w:rsid w:val="00FD451C"/>
    <w:rsid w:val="00FD5C84"/>
    <w:rsid w:val="00FE15CE"/>
    <w:rsid w:val="00FE4B92"/>
    <w:rsid w:val="00FF3E0E"/>
    <w:rsid w:val="00FF4295"/>
    <w:rsid w:val="00FF498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9C9FD"/>
  <w15:chartTrackingRefBased/>
  <w15:docId w15:val="{4F3479CC-F941-414F-92EA-1B9CBB36D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4A"/>
    <w:pPr>
      <w:spacing w:line="360" w:lineRule="auto"/>
    </w:pPr>
    <w:rPr>
      <w:rFonts w:ascii="Telegraf" w:hAnsi="Telegraf" w:cs="Arial"/>
      <w:sz w:val="22"/>
      <w:szCs w:val="22"/>
      <w:lang w:val="da-DK"/>
    </w:rPr>
  </w:style>
  <w:style w:type="paragraph" w:styleId="Rubrik1">
    <w:name w:val="heading 1"/>
    <w:basedOn w:val="Normal"/>
    <w:next w:val="Normal"/>
    <w:link w:val="Rubrik1Char"/>
    <w:uiPriority w:val="1"/>
    <w:qFormat/>
    <w:rsid w:val="005E391F"/>
    <w:pPr>
      <w:keepNext/>
      <w:keepLines/>
      <w:spacing w:before="480" w:after="240"/>
      <w:outlineLvl w:val="0"/>
    </w:pPr>
    <w:rPr>
      <w:rFonts w:ascii="Telegraf SemiBold" w:eastAsia="Talmundo Medium" w:hAnsi="Telegraf SemiBold"/>
      <w:b/>
      <w:bCs/>
      <w:color w:val="021B2C"/>
      <w:sz w:val="32"/>
      <w:szCs w:val="32"/>
      <w:lang w:eastAsia="en-GB"/>
    </w:rPr>
  </w:style>
  <w:style w:type="paragraph" w:styleId="Rubrik2">
    <w:name w:val="heading 2"/>
    <w:basedOn w:val="Normal"/>
    <w:next w:val="Normal"/>
    <w:link w:val="Rubrik2Char"/>
    <w:uiPriority w:val="1"/>
    <w:unhideWhenUsed/>
    <w:qFormat/>
    <w:rsid w:val="005E391F"/>
    <w:pPr>
      <w:keepNext/>
      <w:keepLines/>
      <w:spacing w:before="160" w:after="120"/>
      <w:outlineLvl w:val="1"/>
    </w:pPr>
    <w:rPr>
      <w:rFonts w:ascii="Telegraf Medium" w:eastAsia="Talmundo Light" w:hAnsi="Telegraf Medium"/>
      <w:color w:val="021B2C"/>
      <w:sz w:val="28"/>
      <w:szCs w:val="26"/>
      <w:lang w:eastAsia="en-GB"/>
    </w:rPr>
  </w:style>
  <w:style w:type="paragraph" w:styleId="Rubrik3">
    <w:name w:val="heading 3"/>
    <w:basedOn w:val="Normal"/>
    <w:next w:val="Normal"/>
    <w:link w:val="Rubrik3Char"/>
    <w:uiPriority w:val="1"/>
    <w:unhideWhenUsed/>
    <w:qFormat/>
    <w:rsid w:val="005E391F"/>
    <w:pPr>
      <w:keepNext/>
      <w:keepLines/>
      <w:spacing w:before="280" w:after="240"/>
      <w:outlineLvl w:val="2"/>
    </w:pPr>
    <w:rPr>
      <w:rFonts w:ascii="Telegraf Medium" w:eastAsia="Talmundo Regular" w:hAnsi="Telegraf Medium" w:cstheme="majorBidi"/>
      <w:color w:val="021B2C"/>
      <w:lang w:eastAsia="en-GB"/>
    </w:rPr>
  </w:style>
  <w:style w:type="paragraph" w:styleId="Rubrik4">
    <w:name w:val="heading 4"/>
    <w:basedOn w:val="Normal"/>
    <w:next w:val="Normal"/>
    <w:link w:val="Rubrik4Char"/>
    <w:uiPriority w:val="1"/>
    <w:unhideWhenUsed/>
    <w:qFormat/>
    <w:rsid w:val="005E391F"/>
    <w:pPr>
      <w:outlineLvl w:val="3"/>
    </w:pPr>
    <w:rPr>
      <w:rFonts w:ascii="Telegraf Medium" w:eastAsia="Talmundo Regular" w:hAnsi="Telegraf Medium"/>
    </w:rPr>
  </w:style>
  <w:style w:type="paragraph" w:styleId="Rubrik5">
    <w:name w:val="heading 5"/>
    <w:basedOn w:val="Normal"/>
    <w:next w:val="Normal"/>
    <w:link w:val="Rubrik5Char"/>
    <w:uiPriority w:val="1"/>
    <w:semiHidden/>
    <w:unhideWhenUsed/>
    <w:rsid w:val="00995F1E"/>
    <w:pPr>
      <w:keepNext/>
      <w:keepLines/>
      <w:spacing w:before="200" w:after="240" w:line="276" w:lineRule="auto"/>
      <w:ind w:left="1008" w:hanging="1008"/>
      <w:outlineLvl w:val="4"/>
    </w:pPr>
    <w:rPr>
      <w:rFonts w:asciiTheme="majorHAnsi" w:eastAsiaTheme="majorEastAsia" w:hAnsiTheme="majorHAnsi" w:cstheme="majorBidi"/>
      <w:color w:val="1F3763" w:themeColor="accent1" w:themeShade="7F"/>
      <w:sz w:val="21"/>
      <w:lang w:val="nb-NO"/>
    </w:rPr>
  </w:style>
  <w:style w:type="paragraph" w:styleId="Rubrik6">
    <w:name w:val="heading 6"/>
    <w:basedOn w:val="Normal"/>
    <w:next w:val="Normal"/>
    <w:link w:val="Rubrik6Char"/>
    <w:uiPriority w:val="9"/>
    <w:semiHidden/>
    <w:unhideWhenUsed/>
    <w:rsid w:val="00995F1E"/>
    <w:pPr>
      <w:keepNext/>
      <w:keepLines/>
      <w:spacing w:before="200" w:after="240" w:line="276" w:lineRule="auto"/>
      <w:ind w:left="1152" w:hanging="1152"/>
      <w:outlineLvl w:val="5"/>
    </w:pPr>
    <w:rPr>
      <w:rFonts w:asciiTheme="majorHAnsi" w:eastAsiaTheme="majorEastAsia" w:hAnsiTheme="majorHAnsi" w:cstheme="majorBidi"/>
      <w:i/>
      <w:iCs/>
      <w:color w:val="1F3763" w:themeColor="accent1" w:themeShade="7F"/>
      <w:sz w:val="21"/>
      <w:lang w:val="nb-NO"/>
    </w:rPr>
  </w:style>
  <w:style w:type="paragraph" w:styleId="Rubrik7">
    <w:name w:val="heading 7"/>
    <w:aliases w:val="Ü7,h7,level1-noHeading,level1noheading,Lev 7,Legal Level 1.1.,7,ITT t7,H7,E1 Marginal,Text-1-2-3,Alt + F,Simple arabic numbers,Simple Arabic Numbers,Heading 7(unused),L2 PIP,Contract 6th level,PA Appendix Major,Appendix Major,Style 78"/>
    <w:basedOn w:val="Normal"/>
    <w:next w:val="Normal"/>
    <w:link w:val="Rubrik7Char"/>
    <w:uiPriority w:val="12"/>
    <w:unhideWhenUsed/>
    <w:qFormat/>
    <w:rsid w:val="00995F1E"/>
    <w:pPr>
      <w:keepNext/>
      <w:keepLines/>
      <w:spacing w:before="200" w:after="240" w:line="276" w:lineRule="auto"/>
      <w:ind w:left="1296" w:hanging="1296"/>
      <w:outlineLvl w:val="6"/>
    </w:pPr>
    <w:rPr>
      <w:rFonts w:asciiTheme="majorHAnsi" w:eastAsiaTheme="majorEastAsia" w:hAnsiTheme="majorHAnsi" w:cstheme="majorBidi"/>
      <w:i/>
      <w:iCs/>
      <w:color w:val="404040" w:themeColor="text1" w:themeTint="BF"/>
      <w:sz w:val="21"/>
      <w:lang w:val="nb-NO"/>
    </w:rPr>
  </w:style>
  <w:style w:type="paragraph" w:styleId="Rubrik8">
    <w:name w:val="heading 8"/>
    <w:aliases w:val="Ü8,E2 Marginal,8,H8,h8,ITT t8,PA Appendix Minor,Legal Level 1.1.1.,Lev 8,Style 10,Simple alpha numbers,a3,- Accura 1.1.1"/>
    <w:basedOn w:val="Normal"/>
    <w:next w:val="Normal"/>
    <w:link w:val="Rubrik8Char"/>
    <w:uiPriority w:val="12"/>
    <w:unhideWhenUsed/>
    <w:qFormat/>
    <w:rsid w:val="00995F1E"/>
    <w:pPr>
      <w:keepNext/>
      <w:keepLines/>
      <w:spacing w:before="200" w:after="240" w:line="276" w:lineRule="auto"/>
      <w:ind w:left="1440" w:hanging="1440"/>
      <w:outlineLvl w:val="7"/>
    </w:pPr>
    <w:rPr>
      <w:rFonts w:asciiTheme="majorHAnsi" w:eastAsiaTheme="majorEastAsia" w:hAnsiTheme="majorHAnsi" w:cstheme="majorBidi"/>
      <w:color w:val="404040" w:themeColor="text1" w:themeTint="BF"/>
      <w:sz w:val="20"/>
      <w:szCs w:val="20"/>
      <w:lang w:val="nb-NO"/>
    </w:rPr>
  </w:style>
  <w:style w:type="paragraph" w:styleId="Rubrik9">
    <w:name w:val="heading 9"/>
    <w:aliases w:val="Ü9,h9,level3(i),Lev 9,Legal Level 1.1.1.1.,9,ITT t9,H9,Heading 9 (defunct),App1,App Heading,Style 82,E3 Marginal,Style 11,Simple (sm) roman numbers"/>
    <w:basedOn w:val="Normal"/>
    <w:next w:val="Normal"/>
    <w:link w:val="Rubrik9Char"/>
    <w:uiPriority w:val="12"/>
    <w:unhideWhenUsed/>
    <w:qFormat/>
    <w:rsid w:val="00995F1E"/>
    <w:pPr>
      <w:keepNext/>
      <w:keepLines/>
      <w:spacing w:before="200" w:after="240" w:line="276" w:lineRule="auto"/>
      <w:ind w:left="1584" w:hanging="1584"/>
      <w:outlineLvl w:val="8"/>
    </w:pPr>
    <w:rPr>
      <w:rFonts w:eastAsiaTheme="majorEastAsia" w:cstheme="majorBidi"/>
      <w:i/>
      <w:iCs/>
      <w:sz w:val="21"/>
      <w:szCs w:val="20"/>
      <w:lang w:val="nb-NO"/>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4519A"/>
    <w:pPr>
      <w:tabs>
        <w:tab w:val="center" w:pos="4513"/>
        <w:tab w:val="right" w:pos="9026"/>
      </w:tabs>
    </w:pPr>
  </w:style>
  <w:style w:type="character" w:customStyle="1" w:styleId="SidhuvudChar">
    <w:name w:val="Sidhuvud Char"/>
    <w:basedOn w:val="Standardstycketeckensnitt"/>
    <w:link w:val="Sidhuvud"/>
    <w:uiPriority w:val="99"/>
    <w:rsid w:val="0054519A"/>
    <w:rPr>
      <w:lang w:val="en-US"/>
    </w:rPr>
  </w:style>
  <w:style w:type="paragraph" w:styleId="Sidfot">
    <w:name w:val="footer"/>
    <w:basedOn w:val="Normal"/>
    <w:link w:val="SidfotChar"/>
    <w:uiPriority w:val="99"/>
    <w:unhideWhenUsed/>
    <w:rsid w:val="0054519A"/>
    <w:pPr>
      <w:tabs>
        <w:tab w:val="center" w:pos="4513"/>
        <w:tab w:val="right" w:pos="9026"/>
      </w:tabs>
    </w:pPr>
  </w:style>
  <w:style w:type="character" w:customStyle="1" w:styleId="SidfotChar">
    <w:name w:val="Sidfot Char"/>
    <w:basedOn w:val="Standardstycketeckensnitt"/>
    <w:link w:val="Sidfot"/>
    <w:uiPriority w:val="99"/>
    <w:rsid w:val="0054519A"/>
    <w:rPr>
      <w:lang w:val="en-US"/>
    </w:rPr>
  </w:style>
  <w:style w:type="paragraph" w:styleId="Ballongtext">
    <w:name w:val="Balloon Text"/>
    <w:basedOn w:val="Normal"/>
    <w:link w:val="BallongtextChar"/>
    <w:uiPriority w:val="99"/>
    <w:semiHidden/>
    <w:unhideWhenUsed/>
    <w:rsid w:val="00370D94"/>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370D94"/>
    <w:rPr>
      <w:rFonts w:ascii="Times New Roman" w:hAnsi="Times New Roman" w:cs="Times New Roman"/>
      <w:sz w:val="18"/>
      <w:szCs w:val="18"/>
      <w:lang w:val="en-US"/>
    </w:rPr>
  </w:style>
  <w:style w:type="character" w:customStyle="1" w:styleId="Rubrik1Char">
    <w:name w:val="Rubrik 1 Char"/>
    <w:basedOn w:val="Standardstycketeckensnitt"/>
    <w:link w:val="Rubrik1"/>
    <w:uiPriority w:val="1"/>
    <w:rsid w:val="005E391F"/>
    <w:rPr>
      <w:rFonts w:ascii="Telegraf SemiBold" w:eastAsia="Talmundo Medium" w:hAnsi="Telegraf SemiBold" w:cs="Arial"/>
      <w:b/>
      <w:bCs/>
      <w:color w:val="021B2C"/>
      <w:sz w:val="32"/>
      <w:szCs w:val="32"/>
      <w:lang w:val="en-US" w:eastAsia="en-GB"/>
    </w:rPr>
  </w:style>
  <w:style w:type="character" w:customStyle="1" w:styleId="Rubrik2Char">
    <w:name w:val="Rubrik 2 Char"/>
    <w:basedOn w:val="Standardstycketeckensnitt"/>
    <w:link w:val="Rubrik2"/>
    <w:uiPriority w:val="1"/>
    <w:rsid w:val="005E391F"/>
    <w:rPr>
      <w:rFonts w:ascii="Telegraf Medium" w:eastAsia="Talmundo Light" w:hAnsi="Telegraf Medium" w:cs="Arial"/>
      <w:color w:val="021B2C"/>
      <w:sz w:val="28"/>
      <w:szCs w:val="26"/>
      <w:lang w:val="en-US" w:eastAsia="en-GB"/>
    </w:rPr>
  </w:style>
  <w:style w:type="character" w:customStyle="1" w:styleId="Rubrik3Char">
    <w:name w:val="Rubrik 3 Char"/>
    <w:basedOn w:val="Standardstycketeckensnitt"/>
    <w:link w:val="Rubrik3"/>
    <w:uiPriority w:val="9"/>
    <w:rsid w:val="005E391F"/>
    <w:rPr>
      <w:rFonts w:ascii="Telegraf Medium" w:eastAsia="Talmundo Regular" w:hAnsi="Telegraf Medium" w:cstheme="majorBidi"/>
      <w:color w:val="021B2C"/>
      <w:lang w:val="en-US" w:eastAsia="en-GB"/>
    </w:rPr>
  </w:style>
  <w:style w:type="paragraph" w:styleId="Rubrik">
    <w:name w:val="Title"/>
    <w:basedOn w:val="Normal"/>
    <w:next w:val="Normal"/>
    <w:link w:val="RubrikChar"/>
    <w:uiPriority w:val="10"/>
    <w:qFormat/>
    <w:rsid w:val="005E391F"/>
    <w:pPr>
      <w:spacing w:before="840" w:after="720"/>
      <w:contextualSpacing/>
    </w:pPr>
    <w:rPr>
      <w:rFonts w:ascii="Telegraf SemiBold" w:eastAsia="Talmundo Regular" w:hAnsi="Telegraf SemiBold" w:cstheme="majorBidi"/>
      <w:b/>
      <w:bCs/>
      <w:color w:val="021B2C"/>
      <w:spacing w:val="-10"/>
      <w:kern w:val="28"/>
      <w:sz w:val="72"/>
      <w:szCs w:val="72"/>
      <w:lang w:eastAsia="en-GB"/>
    </w:rPr>
  </w:style>
  <w:style w:type="character" w:customStyle="1" w:styleId="RubrikChar">
    <w:name w:val="Rubrik Char"/>
    <w:basedOn w:val="Standardstycketeckensnitt"/>
    <w:link w:val="Rubrik"/>
    <w:uiPriority w:val="10"/>
    <w:rsid w:val="005E391F"/>
    <w:rPr>
      <w:rFonts w:ascii="Telegraf SemiBold" w:eastAsia="Talmundo Regular" w:hAnsi="Telegraf SemiBold" w:cstheme="majorBidi"/>
      <w:b/>
      <w:bCs/>
      <w:color w:val="021B2C"/>
      <w:spacing w:val="-10"/>
      <w:kern w:val="28"/>
      <w:sz w:val="72"/>
      <w:szCs w:val="72"/>
      <w:lang w:val="en-US" w:eastAsia="en-GB"/>
    </w:rPr>
  </w:style>
  <w:style w:type="paragraph" w:styleId="Underrubrik">
    <w:name w:val="Subtitle"/>
    <w:basedOn w:val="Normal"/>
    <w:next w:val="Normal"/>
    <w:link w:val="UnderrubrikChar"/>
    <w:uiPriority w:val="11"/>
    <w:qFormat/>
    <w:rsid w:val="00974DD6"/>
    <w:rPr>
      <w:sz w:val="24"/>
      <w:szCs w:val="24"/>
    </w:rPr>
  </w:style>
  <w:style w:type="character" w:customStyle="1" w:styleId="UnderrubrikChar">
    <w:name w:val="Underrubrik Char"/>
    <w:basedOn w:val="Standardstycketeckensnitt"/>
    <w:link w:val="Underrubrik"/>
    <w:uiPriority w:val="11"/>
    <w:rsid w:val="00974DD6"/>
    <w:rPr>
      <w:rFonts w:ascii="Telegraf" w:hAnsi="Telegraf" w:cs="Arial"/>
      <w:lang w:val="en-US"/>
    </w:rPr>
  </w:style>
  <w:style w:type="paragraph" w:styleId="Liststycke">
    <w:name w:val="List Paragraph"/>
    <w:basedOn w:val="Normal"/>
    <w:uiPriority w:val="34"/>
    <w:qFormat/>
    <w:rsid w:val="00370D94"/>
    <w:pPr>
      <w:ind w:left="720"/>
      <w:contextualSpacing/>
    </w:pPr>
  </w:style>
  <w:style w:type="character" w:customStyle="1" w:styleId="Rubrik4Char">
    <w:name w:val="Rubrik 4 Char"/>
    <w:basedOn w:val="Standardstycketeckensnitt"/>
    <w:link w:val="Rubrik4"/>
    <w:uiPriority w:val="9"/>
    <w:rsid w:val="005E391F"/>
    <w:rPr>
      <w:rFonts w:ascii="Telegraf Medium" w:eastAsia="Talmundo Regular" w:hAnsi="Telegraf Medium" w:cs="Arial"/>
      <w:lang w:val="en-US"/>
    </w:rPr>
  </w:style>
  <w:style w:type="character" w:customStyle="1" w:styleId="normaltextrun">
    <w:name w:val="normaltextrun"/>
    <w:basedOn w:val="Standardstycketeckensnitt"/>
    <w:rsid w:val="002F4235"/>
  </w:style>
  <w:style w:type="character" w:customStyle="1" w:styleId="eop">
    <w:name w:val="eop"/>
    <w:basedOn w:val="Standardstycketeckensnitt"/>
    <w:rsid w:val="002F4235"/>
  </w:style>
  <w:style w:type="character" w:styleId="Hyperlnk">
    <w:name w:val="Hyperlink"/>
    <w:basedOn w:val="Standardstycketeckensnitt"/>
    <w:uiPriority w:val="99"/>
    <w:unhideWhenUsed/>
    <w:rsid w:val="00B26A2C"/>
    <w:rPr>
      <w:color w:val="0000FF"/>
      <w:u w:val="single"/>
    </w:rPr>
  </w:style>
  <w:style w:type="table" w:styleId="Tabellrutnt">
    <w:name w:val="Table Grid"/>
    <w:basedOn w:val="Normaltabell"/>
    <w:uiPriority w:val="39"/>
    <w:rsid w:val="00FE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A55A65"/>
    <w:rPr>
      <w:color w:val="605E5C"/>
      <w:shd w:val="clear" w:color="auto" w:fill="E1DFDD"/>
    </w:rPr>
  </w:style>
  <w:style w:type="paragraph" w:styleId="Normalwebb">
    <w:name w:val="Normal (Web)"/>
    <w:basedOn w:val="Normal"/>
    <w:uiPriority w:val="99"/>
    <w:semiHidden/>
    <w:unhideWhenUsed/>
    <w:rsid w:val="00FD5C8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ljs-tag">
    <w:name w:val="hljs-tag"/>
    <w:basedOn w:val="Standardstycketeckensnitt"/>
    <w:rsid w:val="00C51B93"/>
  </w:style>
  <w:style w:type="character" w:customStyle="1" w:styleId="hljs-name">
    <w:name w:val="hljs-name"/>
    <w:basedOn w:val="Standardstycketeckensnitt"/>
    <w:rsid w:val="00C51B93"/>
  </w:style>
  <w:style w:type="character" w:customStyle="1" w:styleId="hljs-attr">
    <w:name w:val="hljs-attr"/>
    <w:basedOn w:val="Standardstycketeckensnitt"/>
    <w:rsid w:val="00C51B93"/>
  </w:style>
  <w:style w:type="character" w:customStyle="1" w:styleId="hljs-string">
    <w:name w:val="hljs-string"/>
    <w:basedOn w:val="Standardstycketeckensnitt"/>
    <w:rsid w:val="00C51B93"/>
  </w:style>
  <w:style w:type="character" w:customStyle="1" w:styleId="javascript">
    <w:name w:val="javascript"/>
    <w:basedOn w:val="Standardstycketeckensnitt"/>
    <w:rsid w:val="00C51B93"/>
  </w:style>
  <w:style w:type="character" w:customStyle="1" w:styleId="hljs-function">
    <w:name w:val="hljs-function"/>
    <w:basedOn w:val="Standardstycketeckensnitt"/>
    <w:rsid w:val="00C51B93"/>
  </w:style>
  <w:style w:type="character" w:customStyle="1" w:styleId="hljs-keyword">
    <w:name w:val="hljs-keyword"/>
    <w:basedOn w:val="Standardstycketeckensnitt"/>
    <w:rsid w:val="00C51B93"/>
  </w:style>
  <w:style w:type="character" w:customStyle="1" w:styleId="hljs-params">
    <w:name w:val="hljs-params"/>
    <w:basedOn w:val="Standardstycketeckensnitt"/>
    <w:rsid w:val="00C51B93"/>
  </w:style>
  <w:style w:type="character" w:customStyle="1" w:styleId="hljs-builtin">
    <w:name w:val="hljs-built_in"/>
    <w:basedOn w:val="Standardstycketeckensnitt"/>
    <w:rsid w:val="00C51B93"/>
  </w:style>
  <w:style w:type="character" w:customStyle="1" w:styleId="hljs-number">
    <w:name w:val="hljs-number"/>
    <w:basedOn w:val="Standardstycketeckensnitt"/>
    <w:rsid w:val="00C51B93"/>
  </w:style>
  <w:style w:type="character" w:customStyle="1" w:styleId="Rubrik5Char">
    <w:name w:val="Rubrik 5 Char"/>
    <w:basedOn w:val="Standardstycketeckensnitt"/>
    <w:link w:val="Rubrik5"/>
    <w:uiPriority w:val="1"/>
    <w:semiHidden/>
    <w:rsid w:val="00995F1E"/>
    <w:rPr>
      <w:rFonts w:asciiTheme="majorHAnsi" w:eastAsiaTheme="majorEastAsia" w:hAnsiTheme="majorHAnsi" w:cstheme="majorBidi"/>
      <w:color w:val="1F3763" w:themeColor="accent1" w:themeShade="7F"/>
      <w:sz w:val="21"/>
      <w:szCs w:val="22"/>
      <w:lang w:val="nb-NO"/>
    </w:rPr>
  </w:style>
  <w:style w:type="character" w:customStyle="1" w:styleId="Rubrik6Char">
    <w:name w:val="Rubrik 6 Char"/>
    <w:basedOn w:val="Standardstycketeckensnitt"/>
    <w:link w:val="Rubrik6"/>
    <w:uiPriority w:val="9"/>
    <w:semiHidden/>
    <w:rsid w:val="00995F1E"/>
    <w:rPr>
      <w:rFonts w:asciiTheme="majorHAnsi" w:eastAsiaTheme="majorEastAsia" w:hAnsiTheme="majorHAnsi" w:cstheme="majorBidi"/>
      <w:i/>
      <w:iCs/>
      <w:color w:val="1F3763" w:themeColor="accent1" w:themeShade="7F"/>
      <w:sz w:val="21"/>
      <w:szCs w:val="22"/>
      <w:lang w:val="nb-NO"/>
    </w:rPr>
  </w:style>
  <w:style w:type="character" w:customStyle="1" w:styleId="Rubrik7Char">
    <w:name w:val="Rubrik 7 Char"/>
    <w:aliases w:val="Ü7 Char,h7 Char,level1-noHeading Char,level1noheading Char,Lev 7 Char,Legal Level 1.1. Char,7 Char,ITT t7 Char,H7 Char,E1 Marginal Char,Text-1-2-3 Char,Alt + F Char,Simple arabic numbers Char,Simple Arabic Numbers Char,L2 PIP Char"/>
    <w:basedOn w:val="Standardstycketeckensnitt"/>
    <w:link w:val="Rubrik7"/>
    <w:uiPriority w:val="12"/>
    <w:rsid w:val="00995F1E"/>
    <w:rPr>
      <w:rFonts w:asciiTheme="majorHAnsi" w:eastAsiaTheme="majorEastAsia" w:hAnsiTheme="majorHAnsi" w:cstheme="majorBidi"/>
      <w:i/>
      <w:iCs/>
      <w:color w:val="404040" w:themeColor="text1" w:themeTint="BF"/>
      <w:sz w:val="21"/>
      <w:szCs w:val="22"/>
      <w:lang w:val="nb-NO"/>
    </w:rPr>
  </w:style>
  <w:style w:type="character" w:customStyle="1" w:styleId="Rubrik8Char">
    <w:name w:val="Rubrik 8 Char"/>
    <w:aliases w:val="Ü8 Char,E2 Marginal Char,8 Char,H8 Char,h8 Char,ITT t8 Char,PA Appendix Minor Char,Legal Level 1.1.1. Char,Lev 8 Char,Style 10 Char,Simple alpha numbers Char,a3 Char,- Accura 1.1.1 Char"/>
    <w:basedOn w:val="Standardstycketeckensnitt"/>
    <w:link w:val="Rubrik8"/>
    <w:uiPriority w:val="12"/>
    <w:rsid w:val="00995F1E"/>
    <w:rPr>
      <w:rFonts w:asciiTheme="majorHAnsi" w:eastAsiaTheme="majorEastAsia" w:hAnsiTheme="majorHAnsi" w:cstheme="majorBidi"/>
      <w:color w:val="404040" w:themeColor="text1" w:themeTint="BF"/>
      <w:sz w:val="20"/>
      <w:szCs w:val="20"/>
      <w:lang w:val="nb-NO"/>
    </w:rPr>
  </w:style>
  <w:style w:type="character" w:customStyle="1" w:styleId="Rubrik9Char">
    <w:name w:val="Rubrik 9 Char"/>
    <w:aliases w:val="Ü9 Char,h9 Char,level3(i) Char,Lev 9 Char,Legal Level 1.1.1.1. Char,9 Char,ITT t9 Char,H9 Char,Heading 9 (defunct) Char,App1 Char,App Heading Char,Style 82 Char,E3 Marginal Char,Style 11 Char,Simple (sm) roman numbers Char"/>
    <w:basedOn w:val="Standardstycketeckensnitt"/>
    <w:link w:val="Rubrik9"/>
    <w:uiPriority w:val="12"/>
    <w:rsid w:val="00995F1E"/>
    <w:rPr>
      <w:rFonts w:ascii="Telegraf" w:eastAsiaTheme="majorEastAsia" w:hAnsi="Telegraf" w:cstheme="majorBidi"/>
      <w:i/>
      <w:iCs/>
      <w:sz w:val="21"/>
      <w:szCs w:val="20"/>
      <w:lang w:val="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07136">
      <w:bodyDiv w:val="1"/>
      <w:marLeft w:val="0"/>
      <w:marRight w:val="0"/>
      <w:marTop w:val="0"/>
      <w:marBottom w:val="0"/>
      <w:divBdr>
        <w:top w:val="none" w:sz="0" w:space="0" w:color="auto"/>
        <w:left w:val="none" w:sz="0" w:space="0" w:color="auto"/>
        <w:bottom w:val="none" w:sz="0" w:space="0" w:color="auto"/>
        <w:right w:val="none" w:sz="0" w:space="0" w:color="auto"/>
      </w:divBdr>
    </w:div>
    <w:div w:id="185293207">
      <w:bodyDiv w:val="1"/>
      <w:marLeft w:val="0"/>
      <w:marRight w:val="0"/>
      <w:marTop w:val="0"/>
      <w:marBottom w:val="0"/>
      <w:divBdr>
        <w:top w:val="none" w:sz="0" w:space="0" w:color="auto"/>
        <w:left w:val="none" w:sz="0" w:space="0" w:color="auto"/>
        <w:bottom w:val="none" w:sz="0" w:space="0" w:color="auto"/>
        <w:right w:val="none" w:sz="0" w:space="0" w:color="auto"/>
      </w:divBdr>
    </w:div>
    <w:div w:id="252471282">
      <w:bodyDiv w:val="1"/>
      <w:marLeft w:val="0"/>
      <w:marRight w:val="0"/>
      <w:marTop w:val="0"/>
      <w:marBottom w:val="0"/>
      <w:divBdr>
        <w:top w:val="none" w:sz="0" w:space="0" w:color="auto"/>
        <w:left w:val="none" w:sz="0" w:space="0" w:color="auto"/>
        <w:bottom w:val="none" w:sz="0" w:space="0" w:color="auto"/>
        <w:right w:val="none" w:sz="0" w:space="0" w:color="auto"/>
      </w:divBdr>
    </w:div>
    <w:div w:id="285087225">
      <w:bodyDiv w:val="1"/>
      <w:marLeft w:val="0"/>
      <w:marRight w:val="0"/>
      <w:marTop w:val="0"/>
      <w:marBottom w:val="0"/>
      <w:divBdr>
        <w:top w:val="none" w:sz="0" w:space="0" w:color="auto"/>
        <w:left w:val="none" w:sz="0" w:space="0" w:color="auto"/>
        <w:bottom w:val="none" w:sz="0" w:space="0" w:color="auto"/>
        <w:right w:val="none" w:sz="0" w:space="0" w:color="auto"/>
      </w:divBdr>
    </w:div>
    <w:div w:id="301159931">
      <w:bodyDiv w:val="1"/>
      <w:marLeft w:val="0"/>
      <w:marRight w:val="0"/>
      <w:marTop w:val="0"/>
      <w:marBottom w:val="0"/>
      <w:divBdr>
        <w:top w:val="none" w:sz="0" w:space="0" w:color="auto"/>
        <w:left w:val="none" w:sz="0" w:space="0" w:color="auto"/>
        <w:bottom w:val="none" w:sz="0" w:space="0" w:color="auto"/>
        <w:right w:val="none" w:sz="0" w:space="0" w:color="auto"/>
      </w:divBdr>
    </w:div>
    <w:div w:id="352148596">
      <w:bodyDiv w:val="1"/>
      <w:marLeft w:val="0"/>
      <w:marRight w:val="0"/>
      <w:marTop w:val="0"/>
      <w:marBottom w:val="0"/>
      <w:divBdr>
        <w:top w:val="none" w:sz="0" w:space="0" w:color="auto"/>
        <w:left w:val="none" w:sz="0" w:space="0" w:color="auto"/>
        <w:bottom w:val="none" w:sz="0" w:space="0" w:color="auto"/>
        <w:right w:val="none" w:sz="0" w:space="0" w:color="auto"/>
      </w:divBdr>
    </w:div>
    <w:div w:id="383145612">
      <w:bodyDiv w:val="1"/>
      <w:marLeft w:val="0"/>
      <w:marRight w:val="0"/>
      <w:marTop w:val="0"/>
      <w:marBottom w:val="0"/>
      <w:divBdr>
        <w:top w:val="none" w:sz="0" w:space="0" w:color="auto"/>
        <w:left w:val="none" w:sz="0" w:space="0" w:color="auto"/>
        <w:bottom w:val="none" w:sz="0" w:space="0" w:color="auto"/>
        <w:right w:val="none" w:sz="0" w:space="0" w:color="auto"/>
      </w:divBdr>
    </w:div>
    <w:div w:id="646587078">
      <w:bodyDiv w:val="1"/>
      <w:marLeft w:val="0"/>
      <w:marRight w:val="0"/>
      <w:marTop w:val="0"/>
      <w:marBottom w:val="0"/>
      <w:divBdr>
        <w:top w:val="none" w:sz="0" w:space="0" w:color="auto"/>
        <w:left w:val="none" w:sz="0" w:space="0" w:color="auto"/>
        <w:bottom w:val="none" w:sz="0" w:space="0" w:color="auto"/>
        <w:right w:val="none" w:sz="0" w:space="0" w:color="auto"/>
      </w:divBdr>
    </w:div>
    <w:div w:id="750544731">
      <w:bodyDiv w:val="1"/>
      <w:marLeft w:val="0"/>
      <w:marRight w:val="0"/>
      <w:marTop w:val="0"/>
      <w:marBottom w:val="0"/>
      <w:divBdr>
        <w:top w:val="none" w:sz="0" w:space="0" w:color="auto"/>
        <w:left w:val="none" w:sz="0" w:space="0" w:color="auto"/>
        <w:bottom w:val="none" w:sz="0" w:space="0" w:color="auto"/>
        <w:right w:val="none" w:sz="0" w:space="0" w:color="auto"/>
      </w:divBdr>
    </w:div>
    <w:div w:id="818493898">
      <w:bodyDiv w:val="1"/>
      <w:marLeft w:val="0"/>
      <w:marRight w:val="0"/>
      <w:marTop w:val="0"/>
      <w:marBottom w:val="0"/>
      <w:divBdr>
        <w:top w:val="none" w:sz="0" w:space="0" w:color="auto"/>
        <w:left w:val="none" w:sz="0" w:space="0" w:color="auto"/>
        <w:bottom w:val="none" w:sz="0" w:space="0" w:color="auto"/>
        <w:right w:val="none" w:sz="0" w:space="0" w:color="auto"/>
      </w:divBdr>
    </w:div>
    <w:div w:id="877353193">
      <w:bodyDiv w:val="1"/>
      <w:marLeft w:val="0"/>
      <w:marRight w:val="0"/>
      <w:marTop w:val="0"/>
      <w:marBottom w:val="0"/>
      <w:divBdr>
        <w:top w:val="none" w:sz="0" w:space="0" w:color="auto"/>
        <w:left w:val="none" w:sz="0" w:space="0" w:color="auto"/>
        <w:bottom w:val="none" w:sz="0" w:space="0" w:color="auto"/>
        <w:right w:val="none" w:sz="0" w:space="0" w:color="auto"/>
      </w:divBdr>
    </w:div>
    <w:div w:id="883833252">
      <w:bodyDiv w:val="1"/>
      <w:marLeft w:val="0"/>
      <w:marRight w:val="0"/>
      <w:marTop w:val="0"/>
      <w:marBottom w:val="0"/>
      <w:divBdr>
        <w:top w:val="none" w:sz="0" w:space="0" w:color="auto"/>
        <w:left w:val="none" w:sz="0" w:space="0" w:color="auto"/>
        <w:bottom w:val="none" w:sz="0" w:space="0" w:color="auto"/>
        <w:right w:val="none" w:sz="0" w:space="0" w:color="auto"/>
      </w:divBdr>
      <w:divsChild>
        <w:div w:id="221645996">
          <w:marLeft w:val="0"/>
          <w:marRight w:val="0"/>
          <w:marTop w:val="0"/>
          <w:marBottom w:val="120"/>
          <w:divBdr>
            <w:top w:val="none" w:sz="0" w:space="0" w:color="auto"/>
            <w:left w:val="none" w:sz="0" w:space="0" w:color="auto"/>
            <w:bottom w:val="none" w:sz="0" w:space="0" w:color="auto"/>
            <w:right w:val="none" w:sz="0" w:space="0" w:color="auto"/>
          </w:divBdr>
          <w:divsChild>
            <w:div w:id="1305280686">
              <w:marLeft w:val="0"/>
              <w:marRight w:val="0"/>
              <w:marTop w:val="0"/>
              <w:marBottom w:val="0"/>
              <w:divBdr>
                <w:top w:val="none" w:sz="0" w:space="0" w:color="auto"/>
                <w:left w:val="none" w:sz="0" w:space="0" w:color="auto"/>
                <w:bottom w:val="none" w:sz="0" w:space="0" w:color="auto"/>
                <w:right w:val="none" w:sz="0" w:space="0" w:color="auto"/>
              </w:divBdr>
            </w:div>
          </w:divsChild>
        </w:div>
        <w:div w:id="1008023070">
          <w:marLeft w:val="0"/>
          <w:marRight w:val="0"/>
          <w:marTop w:val="0"/>
          <w:marBottom w:val="120"/>
          <w:divBdr>
            <w:top w:val="none" w:sz="0" w:space="0" w:color="auto"/>
            <w:left w:val="none" w:sz="0" w:space="0" w:color="auto"/>
            <w:bottom w:val="none" w:sz="0" w:space="0" w:color="auto"/>
            <w:right w:val="none" w:sz="0" w:space="0" w:color="auto"/>
          </w:divBdr>
          <w:divsChild>
            <w:div w:id="8067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99285">
      <w:bodyDiv w:val="1"/>
      <w:marLeft w:val="0"/>
      <w:marRight w:val="0"/>
      <w:marTop w:val="0"/>
      <w:marBottom w:val="0"/>
      <w:divBdr>
        <w:top w:val="none" w:sz="0" w:space="0" w:color="auto"/>
        <w:left w:val="none" w:sz="0" w:space="0" w:color="auto"/>
        <w:bottom w:val="none" w:sz="0" w:space="0" w:color="auto"/>
        <w:right w:val="none" w:sz="0" w:space="0" w:color="auto"/>
      </w:divBdr>
    </w:div>
    <w:div w:id="1073547595">
      <w:bodyDiv w:val="1"/>
      <w:marLeft w:val="0"/>
      <w:marRight w:val="0"/>
      <w:marTop w:val="0"/>
      <w:marBottom w:val="0"/>
      <w:divBdr>
        <w:top w:val="none" w:sz="0" w:space="0" w:color="auto"/>
        <w:left w:val="none" w:sz="0" w:space="0" w:color="auto"/>
        <w:bottom w:val="none" w:sz="0" w:space="0" w:color="auto"/>
        <w:right w:val="none" w:sz="0" w:space="0" w:color="auto"/>
      </w:divBdr>
    </w:div>
    <w:div w:id="1255748757">
      <w:bodyDiv w:val="1"/>
      <w:marLeft w:val="0"/>
      <w:marRight w:val="0"/>
      <w:marTop w:val="0"/>
      <w:marBottom w:val="0"/>
      <w:divBdr>
        <w:top w:val="none" w:sz="0" w:space="0" w:color="auto"/>
        <w:left w:val="none" w:sz="0" w:space="0" w:color="auto"/>
        <w:bottom w:val="none" w:sz="0" w:space="0" w:color="auto"/>
        <w:right w:val="none" w:sz="0" w:space="0" w:color="auto"/>
      </w:divBdr>
    </w:div>
    <w:div w:id="1256398806">
      <w:bodyDiv w:val="1"/>
      <w:marLeft w:val="0"/>
      <w:marRight w:val="0"/>
      <w:marTop w:val="0"/>
      <w:marBottom w:val="0"/>
      <w:divBdr>
        <w:top w:val="none" w:sz="0" w:space="0" w:color="auto"/>
        <w:left w:val="none" w:sz="0" w:space="0" w:color="auto"/>
        <w:bottom w:val="none" w:sz="0" w:space="0" w:color="auto"/>
        <w:right w:val="none" w:sz="0" w:space="0" w:color="auto"/>
      </w:divBdr>
    </w:div>
    <w:div w:id="1273366177">
      <w:bodyDiv w:val="1"/>
      <w:marLeft w:val="0"/>
      <w:marRight w:val="0"/>
      <w:marTop w:val="0"/>
      <w:marBottom w:val="0"/>
      <w:divBdr>
        <w:top w:val="none" w:sz="0" w:space="0" w:color="auto"/>
        <w:left w:val="none" w:sz="0" w:space="0" w:color="auto"/>
        <w:bottom w:val="none" w:sz="0" w:space="0" w:color="auto"/>
        <w:right w:val="none" w:sz="0" w:space="0" w:color="auto"/>
      </w:divBdr>
    </w:div>
    <w:div w:id="1344240116">
      <w:bodyDiv w:val="1"/>
      <w:marLeft w:val="0"/>
      <w:marRight w:val="0"/>
      <w:marTop w:val="0"/>
      <w:marBottom w:val="0"/>
      <w:divBdr>
        <w:top w:val="none" w:sz="0" w:space="0" w:color="auto"/>
        <w:left w:val="none" w:sz="0" w:space="0" w:color="auto"/>
        <w:bottom w:val="none" w:sz="0" w:space="0" w:color="auto"/>
        <w:right w:val="none" w:sz="0" w:space="0" w:color="auto"/>
      </w:divBdr>
    </w:div>
    <w:div w:id="1375035852">
      <w:bodyDiv w:val="1"/>
      <w:marLeft w:val="0"/>
      <w:marRight w:val="0"/>
      <w:marTop w:val="0"/>
      <w:marBottom w:val="0"/>
      <w:divBdr>
        <w:top w:val="none" w:sz="0" w:space="0" w:color="auto"/>
        <w:left w:val="none" w:sz="0" w:space="0" w:color="auto"/>
        <w:bottom w:val="none" w:sz="0" w:space="0" w:color="auto"/>
        <w:right w:val="none" w:sz="0" w:space="0" w:color="auto"/>
      </w:divBdr>
    </w:div>
    <w:div w:id="1550992904">
      <w:bodyDiv w:val="1"/>
      <w:marLeft w:val="0"/>
      <w:marRight w:val="0"/>
      <w:marTop w:val="0"/>
      <w:marBottom w:val="0"/>
      <w:divBdr>
        <w:top w:val="none" w:sz="0" w:space="0" w:color="auto"/>
        <w:left w:val="none" w:sz="0" w:space="0" w:color="auto"/>
        <w:bottom w:val="none" w:sz="0" w:space="0" w:color="auto"/>
        <w:right w:val="none" w:sz="0" w:space="0" w:color="auto"/>
      </w:divBdr>
    </w:div>
    <w:div w:id="1555778088">
      <w:bodyDiv w:val="1"/>
      <w:marLeft w:val="0"/>
      <w:marRight w:val="0"/>
      <w:marTop w:val="0"/>
      <w:marBottom w:val="0"/>
      <w:divBdr>
        <w:top w:val="none" w:sz="0" w:space="0" w:color="auto"/>
        <w:left w:val="none" w:sz="0" w:space="0" w:color="auto"/>
        <w:bottom w:val="none" w:sz="0" w:space="0" w:color="auto"/>
        <w:right w:val="none" w:sz="0" w:space="0" w:color="auto"/>
      </w:divBdr>
    </w:div>
    <w:div w:id="1798332398">
      <w:bodyDiv w:val="1"/>
      <w:marLeft w:val="0"/>
      <w:marRight w:val="0"/>
      <w:marTop w:val="0"/>
      <w:marBottom w:val="0"/>
      <w:divBdr>
        <w:top w:val="none" w:sz="0" w:space="0" w:color="auto"/>
        <w:left w:val="none" w:sz="0" w:space="0" w:color="auto"/>
        <w:bottom w:val="none" w:sz="0" w:space="0" w:color="auto"/>
        <w:right w:val="none" w:sz="0" w:space="0" w:color="auto"/>
      </w:divBdr>
    </w:div>
    <w:div w:id="1798722335">
      <w:bodyDiv w:val="1"/>
      <w:marLeft w:val="0"/>
      <w:marRight w:val="0"/>
      <w:marTop w:val="0"/>
      <w:marBottom w:val="0"/>
      <w:divBdr>
        <w:top w:val="none" w:sz="0" w:space="0" w:color="auto"/>
        <w:left w:val="none" w:sz="0" w:space="0" w:color="auto"/>
        <w:bottom w:val="none" w:sz="0" w:space="0" w:color="auto"/>
        <w:right w:val="none" w:sz="0" w:space="0" w:color="auto"/>
      </w:divBdr>
    </w:div>
    <w:div w:id="1934824676">
      <w:bodyDiv w:val="1"/>
      <w:marLeft w:val="0"/>
      <w:marRight w:val="0"/>
      <w:marTop w:val="0"/>
      <w:marBottom w:val="0"/>
      <w:divBdr>
        <w:top w:val="none" w:sz="0" w:space="0" w:color="auto"/>
        <w:left w:val="none" w:sz="0" w:space="0" w:color="auto"/>
        <w:bottom w:val="none" w:sz="0" w:space="0" w:color="auto"/>
        <w:right w:val="none" w:sz="0" w:space="0" w:color="auto"/>
      </w:divBdr>
    </w:div>
    <w:div w:id="205986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inGustafsson\Downloads\Talentech%20Group%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9DDE056460E44B813EF60408E2B3F0" ma:contentTypeVersion="19" ma:contentTypeDescription="Opret et nyt dokument." ma:contentTypeScope="" ma:versionID="dcdf9e8ff9d61a5bb0d5e732ba176ea6">
  <xsd:schema xmlns:xsd="http://www.w3.org/2001/XMLSchema" xmlns:xs="http://www.w3.org/2001/XMLSchema" xmlns:p="http://schemas.microsoft.com/office/2006/metadata/properties" xmlns:ns2="6819f872-09c4-45ba-ac63-b84560fd5656" xmlns:ns3="1f64054a-3a3e-4202-8104-1defc6940326" targetNamespace="http://schemas.microsoft.com/office/2006/metadata/properties" ma:root="true" ma:fieldsID="94fa83aa142f4824e0a1e83af11378db" ns2:_="" ns3:_="">
    <xsd:import namespace="6819f872-09c4-45ba-ac63-b84560fd5656"/>
    <xsd:import namespace="1f64054a-3a3e-4202-8104-1defc69403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9f872-09c4-45ba-ac63-b84560fd5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48733f31-d108-49a6-b6e6-1a5abb45a5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64054a-3a3e-4202-8104-1defc6940326" elementFormDefault="qualified">
    <xsd:import namespace="http://schemas.microsoft.com/office/2006/documentManagement/types"/>
    <xsd:import namespace="http://schemas.microsoft.com/office/infopath/2007/PartnerControls"/>
    <xsd:element name="SharedWithUsers" ma:index="16"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526f19a2-6bd2-4f93-a099-cee0d1ccdfbc}" ma:internalName="TaxCatchAll" ma:showField="CatchAllData" ma:web="1f64054a-3a3e-4202-8104-1defc69403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19f872-09c4-45ba-ac63-b84560fd5656">
      <Terms xmlns="http://schemas.microsoft.com/office/infopath/2007/PartnerControls"/>
    </lcf76f155ced4ddcb4097134ff3c332f>
    <TaxCatchAll xmlns="1f64054a-3a3e-4202-8104-1defc69403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B8173-BF62-47EA-9AB1-E12D8A81761A}"/>
</file>

<file path=customXml/itemProps2.xml><?xml version="1.0" encoding="utf-8"?>
<ds:datastoreItem xmlns:ds="http://schemas.openxmlformats.org/officeDocument/2006/customXml" ds:itemID="{153BD523-B213-4429-9C39-2C40477CB117}">
  <ds:schemaRefs>
    <ds:schemaRef ds:uri="http://schemas.microsoft.com/sharepoint/v3/contenttype/forms"/>
  </ds:schemaRefs>
</ds:datastoreItem>
</file>

<file path=customXml/itemProps3.xml><?xml version="1.0" encoding="utf-8"?>
<ds:datastoreItem xmlns:ds="http://schemas.openxmlformats.org/officeDocument/2006/customXml" ds:itemID="{35001CC7-E9AE-41D3-977B-D49037D1CA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E6ADFD-03B5-46D3-A925-2A77D9FA2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Talentech Group Letterhead</Template>
  <TotalTime>0</TotalTime>
  <Pages>3</Pages>
  <Words>527</Words>
  <Characters>3005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Gustafsson</dc:creator>
  <cp:keywords/>
  <dc:description/>
  <cp:lastModifiedBy>Malin Gustafsson</cp:lastModifiedBy>
  <cp:revision>2</cp:revision>
  <cp:lastPrinted>2020-11-16T15:46:00Z</cp:lastPrinted>
  <dcterms:created xsi:type="dcterms:W3CDTF">2025-09-25T08:37:00Z</dcterms:created>
  <dcterms:modified xsi:type="dcterms:W3CDTF">2025-09-25T08:37:00Z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0x010100FE9DDE056460E44B813EF60408E2B3F0</vt:lpwstr>
  </property>
</Properties>
</file>